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5F995" w14:textId="77777777" w:rsidR="002067AB" w:rsidRPr="00D77022" w:rsidRDefault="002067AB" w:rsidP="000636F4">
      <w:pPr>
        <w:jc w:val="right"/>
        <w:rPr>
          <w:rFonts w:ascii="Arial" w:eastAsia="Arial" w:hAnsi="Arial" w:cs="Arial"/>
          <w:sz w:val="22"/>
          <w:szCs w:val="22"/>
        </w:rPr>
      </w:pPr>
    </w:p>
    <w:p w14:paraId="4DB4ACB5" w14:textId="77777777" w:rsidR="002067AB" w:rsidRPr="000636F4" w:rsidRDefault="002067AB" w:rsidP="000636F4">
      <w:pPr>
        <w:jc w:val="center"/>
        <w:rPr>
          <w:rFonts w:ascii="Arial" w:eastAsia="Arial" w:hAnsi="Arial"/>
          <w:b/>
          <w:sz w:val="22"/>
          <w:u w:val="single"/>
        </w:rPr>
      </w:pPr>
      <w:r w:rsidRPr="000636F4">
        <w:rPr>
          <w:rFonts w:ascii="Arial" w:eastAsia="Arial" w:hAnsi="Arial"/>
          <w:b/>
          <w:sz w:val="22"/>
          <w:u w:val="single"/>
        </w:rPr>
        <w:t>AGENDA</w:t>
      </w:r>
    </w:p>
    <w:p w14:paraId="275284F4" w14:textId="77777777" w:rsidR="002067AB" w:rsidRPr="000636F4" w:rsidRDefault="002067AB" w:rsidP="000636F4">
      <w:pPr>
        <w:jc w:val="center"/>
        <w:rPr>
          <w:rFonts w:ascii="Arial" w:eastAsia="Arial" w:hAnsi="Arial"/>
          <w:b/>
          <w:sz w:val="22"/>
          <w:u w:val="single"/>
        </w:rPr>
      </w:pPr>
    </w:p>
    <w:p w14:paraId="23C35F61" w14:textId="411FCC44" w:rsidR="002067AB" w:rsidRPr="000636F4" w:rsidRDefault="008462E3" w:rsidP="000636F4">
      <w:pPr>
        <w:tabs>
          <w:tab w:val="right" w:pos="9360"/>
        </w:tabs>
        <w:jc w:val="center"/>
        <w:rPr>
          <w:rFonts w:ascii="Arial" w:eastAsia="Arial" w:hAnsi="Arial"/>
          <w:sz w:val="22"/>
        </w:rPr>
      </w:pPr>
      <w:r>
        <w:rPr>
          <w:rFonts w:ascii="Arial" w:eastAsia="Arial" w:hAnsi="Arial"/>
          <w:b/>
          <w:sz w:val="22"/>
        </w:rPr>
        <w:t>Work</w:t>
      </w:r>
      <w:r w:rsidR="00A53D5A">
        <w:rPr>
          <w:rFonts w:ascii="Arial" w:eastAsia="Arial" w:hAnsi="Arial"/>
          <w:b/>
          <w:sz w:val="22"/>
        </w:rPr>
        <w:t>g</w:t>
      </w:r>
      <w:r>
        <w:rPr>
          <w:rFonts w:ascii="Arial" w:eastAsia="Arial" w:hAnsi="Arial"/>
          <w:b/>
          <w:sz w:val="22"/>
        </w:rPr>
        <w:t>roup</w:t>
      </w:r>
      <w:r w:rsidR="005A5570">
        <w:rPr>
          <w:rFonts w:ascii="Arial" w:eastAsia="Arial" w:hAnsi="Arial"/>
          <w:b/>
          <w:sz w:val="22"/>
        </w:rPr>
        <w:t xml:space="preserve"> on</w:t>
      </w:r>
      <w:r w:rsidR="0024549A">
        <w:rPr>
          <w:rFonts w:ascii="Arial" w:eastAsia="Arial" w:hAnsi="Arial"/>
          <w:b/>
          <w:sz w:val="22"/>
        </w:rPr>
        <w:t xml:space="preserve"> </w:t>
      </w:r>
      <w:r w:rsidR="0024549A" w:rsidRPr="0024549A">
        <w:rPr>
          <w:rFonts w:ascii="Arial" w:eastAsia="Arial" w:hAnsi="Arial"/>
          <w:b/>
          <w:sz w:val="22"/>
        </w:rPr>
        <w:t xml:space="preserve">Alternative Transportation Options </w:t>
      </w:r>
      <w:r w:rsidR="00F70558">
        <w:rPr>
          <w:rFonts w:ascii="Arial" w:eastAsia="Arial" w:hAnsi="Arial"/>
          <w:b/>
          <w:sz w:val="22"/>
        </w:rPr>
        <w:t xml:space="preserve">Income Tax </w:t>
      </w:r>
      <w:r w:rsidR="0024549A" w:rsidRPr="0024549A">
        <w:rPr>
          <w:rFonts w:ascii="Arial" w:eastAsia="Arial" w:hAnsi="Arial"/>
          <w:b/>
          <w:sz w:val="22"/>
        </w:rPr>
        <w:t>Credit.</w:t>
      </w:r>
    </w:p>
    <w:p w14:paraId="192EE4CE" w14:textId="77777777" w:rsidR="002067AB" w:rsidRPr="000636F4" w:rsidRDefault="002067AB" w:rsidP="000636F4">
      <w:pPr>
        <w:rPr>
          <w:rFonts w:ascii="Arial" w:eastAsia="Arial" w:hAnsi="Arial"/>
          <w:sz w:val="22"/>
        </w:rPr>
      </w:pPr>
    </w:p>
    <w:p w14:paraId="370C8123" w14:textId="77777777" w:rsidR="002067AB" w:rsidRPr="000636F4" w:rsidRDefault="002067AB" w:rsidP="000636F4">
      <w:pPr>
        <w:rPr>
          <w:rFonts w:ascii="Arial" w:eastAsia="Arial" w:hAnsi="Arial"/>
          <w:sz w:val="22"/>
        </w:rPr>
      </w:pPr>
    </w:p>
    <w:p w14:paraId="75C2EE6F" w14:textId="672E4FA2" w:rsidR="002067AB" w:rsidRPr="000636F4" w:rsidRDefault="0024549A" w:rsidP="000636F4">
      <w:pPr>
        <w:tabs>
          <w:tab w:val="right" w:pos="9360"/>
        </w:tabs>
        <w:rPr>
          <w:rFonts w:ascii="Arial" w:eastAsia="Arial" w:hAnsi="Arial"/>
          <w:sz w:val="22"/>
        </w:rPr>
      </w:pPr>
      <w:r>
        <w:rPr>
          <w:rFonts w:ascii="Arial" w:eastAsia="Arial" w:hAnsi="Arial"/>
          <w:sz w:val="22"/>
        </w:rPr>
        <w:t>March 30</w:t>
      </w:r>
      <w:r w:rsidR="00B924AE">
        <w:rPr>
          <w:rFonts w:ascii="Arial" w:eastAsia="Arial" w:hAnsi="Arial"/>
          <w:sz w:val="22"/>
        </w:rPr>
        <w:t>, 2023</w:t>
      </w:r>
      <w:r w:rsidR="00135BAF">
        <w:rPr>
          <w:rFonts w:ascii="Arial" w:eastAsia="Arial" w:hAnsi="Arial"/>
          <w:sz w:val="22"/>
        </w:rPr>
        <w:t>,</w:t>
      </w:r>
      <w:r w:rsidR="005A5570">
        <w:rPr>
          <w:rFonts w:ascii="Arial" w:eastAsia="Arial" w:hAnsi="Arial"/>
          <w:sz w:val="22"/>
        </w:rPr>
        <w:t xml:space="preserve"> </w:t>
      </w:r>
      <w:r w:rsidR="005A5570" w:rsidRPr="0024549A">
        <w:rPr>
          <w:rFonts w:ascii="Arial" w:eastAsia="Arial" w:hAnsi="Arial"/>
          <w:sz w:val="22"/>
        </w:rPr>
        <w:t xml:space="preserve">at </w:t>
      </w:r>
      <w:r w:rsidRPr="0024549A">
        <w:rPr>
          <w:rFonts w:ascii="Arial" w:eastAsia="Arial" w:hAnsi="Arial"/>
          <w:sz w:val="22"/>
        </w:rPr>
        <w:t>10</w:t>
      </w:r>
      <w:r w:rsidR="00F70558">
        <w:rPr>
          <w:rFonts w:ascii="Arial" w:eastAsia="Arial" w:hAnsi="Arial"/>
          <w:sz w:val="22"/>
        </w:rPr>
        <w:t>:00</w:t>
      </w:r>
      <w:r w:rsidR="005A5570" w:rsidRPr="0024549A">
        <w:rPr>
          <w:rFonts w:ascii="Arial" w:eastAsia="Arial" w:hAnsi="Arial"/>
          <w:sz w:val="22"/>
        </w:rPr>
        <w:t xml:space="preserve"> </w:t>
      </w:r>
      <w:r w:rsidR="00F70558">
        <w:rPr>
          <w:rFonts w:ascii="Arial" w:eastAsia="Arial" w:hAnsi="Arial"/>
          <w:sz w:val="22"/>
        </w:rPr>
        <w:t>a.m</w:t>
      </w:r>
      <w:r w:rsidRPr="0024549A">
        <w:rPr>
          <w:rFonts w:ascii="Arial" w:eastAsia="Arial" w:hAnsi="Arial"/>
          <w:sz w:val="22"/>
        </w:rPr>
        <w:t>.</w:t>
      </w:r>
      <w:r w:rsidR="002067AB" w:rsidRPr="000636F4">
        <w:rPr>
          <w:rFonts w:ascii="Arial" w:eastAsia="Arial" w:hAnsi="Arial"/>
          <w:sz w:val="22"/>
        </w:rPr>
        <w:tab/>
        <w:t>Colorado Department of Revenue</w:t>
      </w:r>
      <w:r w:rsidR="002067AB" w:rsidRPr="00BE74B5">
        <w:rPr>
          <w:rFonts w:ascii="Arial" w:eastAsia="Arial" w:hAnsi="Arial" w:cs="Arial"/>
          <w:sz w:val="22"/>
          <w:szCs w:val="22"/>
        </w:rPr>
        <w:t xml:space="preserve">   </w:t>
      </w:r>
    </w:p>
    <w:p w14:paraId="5242068B" w14:textId="73F0013E" w:rsidR="002067AB" w:rsidRPr="00A52EAF" w:rsidRDefault="002067AB" w:rsidP="000636F4">
      <w:pPr>
        <w:tabs>
          <w:tab w:val="right" w:pos="9360"/>
        </w:tabs>
        <w:jc w:val="center"/>
        <w:rPr>
          <w:rFonts w:ascii="Arial" w:eastAsia="Arial" w:hAnsi="Arial"/>
          <w:sz w:val="22"/>
        </w:rPr>
      </w:pPr>
      <w:r>
        <w:rPr>
          <w:rFonts w:ascii="Arial" w:eastAsia="Arial" w:hAnsi="Arial" w:cs="Arial"/>
          <w:sz w:val="22"/>
          <w:szCs w:val="22"/>
        </w:rPr>
        <w:tab/>
      </w:r>
      <w:r w:rsidR="00651A0F" w:rsidRPr="00A52EAF">
        <w:rPr>
          <w:rFonts w:ascii="Arial" w:eastAsia="Arial" w:hAnsi="Arial"/>
          <w:sz w:val="22"/>
        </w:rPr>
        <w:t>1881 Pierce</w:t>
      </w:r>
      <w:r w:rsidRPr="00A52EAF">
        <w:rPr>
          <w:rFonts w:ascii="Arial" w:eastAsia="Arial" w:hAnsi="Arial"/>
          <w:sz w:val="22"/>
        </w:rPr>
        <w:t xml:space="preserve"> Street</w:t>
      </w:r>
    </w:p>
    <w:p w14:paraId="4A01E3D4" w14:textId="562A7A41" w:rsidR="002067AB" w:rsidRPr="00A52EAF" w:rsidRDefault="002067AB" w:rsidP="002067AB">
      <w:pPr>
        <w:tabs>
          <w:tab w:val="right" w:pos="9360"/>
        </w:tabs>
        <w:rPr>
          <w:rFonts w:ascii="Arial" w:eastAsia="Arial" w:hAnsi="Arial" w:cs="Arial"/>
          <w:sz w:val="22"/>
          <w:szCs w:val="22"/>
        </w:rPr>
      </w:pPr>
      <w:r w:rsidRPr="00A52EAF">
        <w:rPr>
          <w:rFonts w:ascii="Arial" w:eastAsia="Arial" w:hAnsi="Arial" w:cs="Arial"/>
          <w:sz w:val="22"/>
          <w:szCs w:val="22"/>
        </w:rPr>
        <w:t xml:space="preserve">Call-in number: </w:t>
      </w:r>
      <w:r w:rsidR="0024549A" w:rsidRPr="00855A57">
        <w:rPr>
          <w:rFonts w:ascii="Arial" w:eastAsia="Arial" w:hAnsi="Arial" w:cs="Arial"/>
          <w:b/>
          <w:bCs/>
          <w:sz w:val="22"/>
          <w:szCs w:val="22"/>
        </w:rPr>
        <w:t>1 (669) 900-6833</w:t>
      </w:r>
      <w:r w:rsidRPr="00A52EAF">
        <w:rPr>
          <w:rFonts w:ascii="Arial" w:eastAsia="Arial" w:hAnsi="Arial" w:cs="Arial"/>
          <w:sz w:val="22"/>
          <w:szCs w:val="22"/>
        </w:rPr>
        <w:t xml:space="preserve">      </w:t>
      </w:r>
      <w:r w:rsidRPr="00A52EAF">
        <w:rPr>
          <w:rFonts w:ascii="Arial" w:eastAsia="Arial" w:hAnsi="Arial" w:cs="Arial"/>
          <w:sz w:val="22"/>
          <w:szCs w:val="22"/>
        </w:rPr>
        <w:tab/>
        <w:t xml:space="preserve">    </w:t>
      </w:r>
      <w:r w:rsidR="00651A0F" w:rsidRPr="00A52EAF">
        <w:rPr>
          <w:rFonts w:ascii="Arial" w:eastAsia="Arial" w:hAnsi="Arial" w:cs="Arial"/>
          <w:sz w:val="22"/>
          <w:szCs w:val="22"/>
        </w:rPr>
        <w:t xml:space="preserve">Entrance B, </w:t>
      </w:r>
      <w:r w:rsidRPr="00A52EAF">
        <w:rPr>
          <w:rFonts w:ascii="Arial" w:eastAsia="Arial" w:hAnsi="Arial" w:cs="Arial"/>
          <w:sz w:val="22"/>
          <w:szCs w:val="22"/>
        </w:rPr>
        <w:t xml:space="preserve">Room </w:t>
      </w:r>
      <w:r w:rsidR="00651A0F" w:rsidRPr="00A52EAF">
        <w:rPr>
          <w:rFonts w:ascii="Arial" w:eastAsia="Arial" w:hAnsi="Arial" w:cs="Arial"/>
          <w:sz w:val="22"/>
          <w:szCs w:val="22"/>
        </w:rPr>
        <w:t>11</w:t>
      </w:r>
      <w:r w:rsidRPr="00A52EAF">
        <w:rPr>
          <w:rFonts w:ascii="Arial" w:eastAsia="Arial" w:hAnsi="Arial" w:cs="Arial"/>
          <w:sz w:val="22"/>
          <w:szCs w:val="22"/>
        </w:rPr>
        <w:t>0</w:t>
      </w:r>
    </w:p>
    <w:p w14:paraId="458E13FB" w14:textId="323A1C0A" w:rsidR="002067AB" w:rsidRPr="000636F4" w:rsidRDefault="002067AB" w:rsidP="000636F4">
      <w:pPr>
        <w:tabs>
          <w:tab w:val="right" w:pos="9360"/>
        </w:tabs>
        <w:rPr>
          <w:rFonts w:ascii="Arial" w:eastAsia="Arial" w:hAnsi="Arial"/>
          <w:sz w:val="22"/>
        </w:rPr>
      </w:pPr>
      <w:r w:rsidRPr="00A52EAF">
        <w:rPr>
          <w:rFonts w:ascii="Arial" w:eastAsia="Arial" w:hAnsi="Arial" w:cs="Arial"/>
          <w:sz w:val="22"/>
          <w:szCs w:val="22"/>
        </w:rPr>
        <w:t>‬</w:t>
      </w:r>
      <w:r w:rsidR="008E667B" w:rsidRPr="00A52EAF">
        <w:rPr>
          <w:rFonts w:ascii="Arial" w:eastAsia="Arial" w:hAnsi="Arial" w:cs="Arial"/>
          <w:sz w:val="22"/>
          <w:szCs w:val="22"/>
        </w:rPr>
        <w:t>Meeting ID</w:t>
      </w:r>
      <w:r w:rsidRPr="00A52EAF">
        <w:rPr>
          <w:rFonts w:ascii="Arial" w:eastAsia="Arial" w:hAnsi="Arial" w:cs="Arial"/>
          <w:sz w:val="22"/>
          <w:szCs w:val="22"/>
        </w:rPr>
        <w:t xml:space="preserve">:  </w:t>
      </w:r>
      <w:r w:rsidR="00B924AE">
        <w:rPr>
          <w:rFonts w:ascii="Arial" w:eastAsia="Arial" w:hAnsi="Arial" w:cs="Arial"/>
          <w:b/>
          <w:color w:val="222222"/>
          <w:sz w:val="21"/>
          <w:szCs w:val="21"/>
        </w:rPr>
        <w:t>853 4495 8406</w:t>
      </w:r>
      <w:r w:rsidRPr="00A52EAF">
        <w:rPr>
          <w:rFonts w:ascii="Arial" w:eastAsia="Arial" w:hAnsi="Arial" w:cs="Arial"/>
          <w:sz w:val="22"/>
          <w:szCs w:val="22"/>
        </w:rPr>
        <w:tab/>
      </w:r>
      <w:r w:rsidR="00651A0F" w:rsidRPr="00A52EAF">
        <w:rPr>
          <w:rFonts w:ascii="Arial" w:eastAsia="Arial" w:hAnsi="Arial"/>
          <w:sz w:val="22"/>
        </w:rPr>
        <w:t>Lakewood</w:t>
      </w:r>
      <w:r w:rsidRPr="00A52EAF">
        <w:rPr>
          <w:rFonts w:ascii="Arial" w:eastAsia="Arial" w:hAnsi="Arial"/>
          <w:sz w:val="22"/>
        </w:rPr>
        <w:t>, CO 802</w:t>
      </w:r>
      <w:r w:rsidR="00651A0F" w:rsidRPr="00A52EAF">
        <w:rPr>
          <w:rFonts w:ascii="Arial" w:eastAsia="Arial" w:hAnsi="Arial"/>
          <w:sz w:val="22"/>
        </w:rPr>
        <w:t>14</w:t>
      </w:r>
    </w:p>
    <w:p w14:paraId="76A16776" w14:textId="77777777" w:rsidR="002067AB" w:rsidRPr="00BE74B5" w:rsidRDefault="002067AB" w:rsidP="000636F4">
      <w:pPr>
        <w:rPr>
          <w:rFonts w:ascii="Arial" w:eastAsia="Arial" w:hAnsi="Arial" w:cs="Arial"/>
          <w:sz w:val="22"/>
          <w:szCs w:val="22"/>
        </w:rPr>
      </w:pPr>
    </w:p>
    <w:p w14:paraId="290B0D8F" w14:textId="0AE27FC2" w:rsidR="002067AB" w:rsidRPr="00BE74B5" w:rsidRDefault="002067AB" w:rsidP="000636F4">
      <w:pPr>
        <w:shd w:val="clear" w:color="auto" w:fill="FFFFFF"/>
        <w:spacing w:before="240" w:after="240"/>
        <w:jc w:val="both"/>
        <w:rPr>
          <w:rFonts w:ascii="Arial" w:eastAsia="Arial" w:hAnsi="Arial" w:cs="Arial"/>
          <w:color w:val="222222"/>
          <w:sz w:val="22"/>
          <w:szCs w:val="22"/>
        </w:rPr>
      </w:pPr>
      <w:r w:rsidRPr="00BE74B5">
        <w:rPr>
          <w:rFonts w:ascii="Arial" w:eastAsia="Arial" w:hAnsi="Arial" w:cs="Arial"/>
          <w:color w:val="222222"/>
          <w:sz w:val="22"/>
          <w:szCs w:val="22"/>
        </w:rPr>
        <w:t xml:space="preserve">The Colorado Department of Revenue, Division of Taxation, is convening a workgroup to </w:t>
      </w:r>
      <w:r w:rsidRPr="00F70558">
        <w:rPr>
          <w:rFonts w:ascii="Arial" w:eastAsia="Arial" w:hAnsi="Arial" w:cs="Arial"/>
          <w:color w:val="222222"/>
          <w:sz w:val="22"/>
          <w:szCs w:val="22"/>
        </w:rPr>
        <w:t xml:space="preserve">discuss </w:t>
      </w:r>
      <w:r w:rsidR="00F70558" w:rsidRPr="00F70558">
        <w:rPr>
          <w:rFonts w:ascii="Arial" w:eastAsia="Arial" w:hAnsi="Arial" w:cs="Arial"/>
          <w:color w:val="1A191A"/>
          <w:sz w:val="22"/>
          <w:szCs w:val="22"/>
        </w:rPr>
        <w:t xml:space="preserve">the development of a new rule on the alternative transportation options income tax credit enacted in </w:t>
      </w:r>
      <w:hyperlink r:id="rId8">
        <w:r w:rsidR="00F70558" w:rsidRPr="00F70558">
          <w:rPr>
            <w:rFonts w:ascii="Arial" w:eastAsia="Arial" w:hAnsi="Arial" w:cs="Arial"/>
            <w:color w:val="0000FF"/>
            <w:sz w:val="22"/>
            <w:szCs w:val="22"/>
            <w:u w:val="single"/>
          </w:rPr>
          <w:t>House Bill 22-1026</w:t>
        </w:r>
      </w:hyperlink>
      <w:r w:rsidR="00ED5416">
        <w:rPr>
          <w:rFonts w:ascii="Arial" w:eastAsia="Arial" w:hAnsi="Arial" w:cs="Arial"/>
          <w:color w:val="222222"/>
          <w:sz w:val="22"/>
          <w:szCs w:val="22"/>
        </w:rPr>
        <w:t xml:space="preserve">. The bill </w:t>
      </w:r>
      <w:r w:rsidR="00ED5416" w:rsidRPr="00ED5416">
        <w:rPr>
          <w:rFonts w:ascii="Arial" w:eastAsia="Arial" w:hAnsi="Arial" w:cs="Arial"/>
          <w:color w:val="222222"/>
          <w:sz w:val="22"/>
          <w:szCs w:val="22"/>
        </w:rPr>
        <w:t xml:space="preserve">created a new income tax credit for tax years commencing on and after January 1, 2023, but before January 1, 2025, </w:t>
      </w:r>
      <w:r w:rsidR="00ED5416">
        <w:rPr>
          <w:rFonts w:ascii="Arial" w:eastAsia="Arial" w:hAnsi="Arial" w:cs="Arial"/>
          <w:color w:val="222222"/>
          <w:sz w:val="22"/>
          <w:szCs w:val="22"/>
        </w:rPr>
        <w:t>for a specified percentage of the amount spent by an employer to provide alternative transportation options to its Colorado employees. The statute authorizes the Executive Director of the Department to promulgate rules</w:t>
      </w:r>
      <w:r w:rsidR="00FE7B37">
        <w:rPr>
          <w:rFonts w:ascii="Arial" w:eastAsia="Arial" w:hAnsi="Arial" w:cs="Arial"/>
          <w:color w:val="222222"/>
          <w:sz w:val="22"/>
          <w:szCs w:val="22"/>
        </w:rPr>
        <w:t xml:space="preserve"> to administer the credit.</w:t>
      </w:r>
    </w:p>
    <w:p w14:paraId="2813EBCF" w14:textId="77777777" w:rsidR="002067AB" w:rsidRPr="00BE74B5" w:rsidRDefault="002067AB" w:rsidP="000636F4">
      <w:pPr>
        <w:spacing w:after="240"/>
        <w:jc w:val="both"/>
        <w:rPr>
          <w:rFonts w:ascii="Arial" w:eastAsia="Arial" w:hAnsi="Arial" w:cs="Arial"/>
          <w:sz w:val="22"/>
          <w:szCs w:val="22"/>
        </w:rPr>
      </w:pPr>
      <w:r w:rsidRPr="00BE74B5">
        <w:rPr>
          <w:rFonts w:ascii="Arial" w:eastAsia="Arial" w:hAnsi="Arial" w:cs="Arial"/>
          <w:sz w:val="22"/>
          <w:szCs w:val="22"/>
        </w:rPr>
        <w:t>In addition to other matters the Department may open for discussion, the following items are scheduled for consideration:</w:t>
      </w:r>
    </w:p>
    <w:p w14:paraId="1F4A3B45" w14:textId="77777777" w:rsidR="002067AB" w:rsidRPr="000636F4" w:rsidRDefault="002067AB" w:rsidP="000636F4">
      <w:pPr>
        <w:numPr>
          <w:ilvl w:val="0"/>
          <w:numId w:val="26"/>
        </w:numPr>
        <w:pBdr>
          <w:top w:val="nil"/>
          <w:left w:val="nil"/>
          <w:bottom w:val="nil"/>
          <w:right w:val="nil"/>
          <w:between w:val="nil"/>
        </w:pBdr>
        <w:spacing w:before="240" w:after="240"/>
        <w:jc w:val="both"/>
        <w:rPr>
          <w:rFonts w:ascii="Arial" w:hAnsi="Arial"/>
          <w:color w:val="000000"/>
          <w:sz w:val="22"/>
        </w:rPr>
      </w:pPr>
      <w:r w:rsidRPr="00BE74B5">
        <w:rPr>
          <w:rFonts w:ascii="Arial" w:eastAsia="Arial" w:hAnsi="Arial" w:cs="Arial"/>
          <w:color w:val="000000"/>
          <w:sz w:val="22"/>
          <w:szCs w:val="22"/>
        </w:rPr>
        <w:t>Welcome and Introductions</w:t>
      </w:r>
    </w:p>
    <w:p w14:paraId="7DD07C16" w14:textId="017C5CBE" w:rsidR="002067AB" w:rsidRPr="000636F4" w:rsidRDefault="00560304" w:rsidP="000636F4">
      <w:pPr>
        <w:numPr>
          <w:ilvl w:val="0"/>
          <w:numId w:val="26"/>
        </w:numPr>
        <w:spacing w:after="240" w:line="276" w:lineRule="auto"/>
        <w:jc w:val="both"/>
        <w:rPr>
          <w:rFonts w:ascii="Arial" w:hAnsi="Arial"/>
          <w:sz w:val="22"/>
        </w:rPr>
      </w:pPr>
      <w:r>
        <w:rPr>
          <w:rFonts w:ascii="Arial" w:eastAsia="Arial" w:hAnsi="Arial" w:cs="Arial"/>
          <w:sz w:val="22"/>
          <w:szCs w:val="22"/>
        </w:rPr>
        <w:t xml:space="preserve">Topics for Discussion. </w:t>
      </w:r>
      <w:r w:rsidR="00710376">
        <w:rPr>
          <w:rFonts w:ascii="Arial" w:eastAsia="Arial" w:hAnsi="Arial" w:cs="Arial"/>
          <w:sz w:val="22"/>
          <w:szCs w:val="22"/>
        </w:rPr>
        <w:t>The Department</w:t>
      </w:r>
      <w:r w:rsidR="005A5570">
        <w:rPr>
          <w:rFonts w:ascii="Arial" w:eastAsia="Arial" w:hAnsi="Arial" w:cs="Arial"/>
          <w:sz w:val="22"/>
          <w:szCs w:val="22"/>
        </w:rPr>
        <w:t xml:space="preserve"> intends to</w:t>
      </w:r>
      <w:r w:rsidR="002067AB" w:rsidRPr="00BE74B5">
        <w:rPr>
          <w:rFonts w:ascii="Arial" w:eastAsia="Arial" w:hAnsi="Arial" w:cs="Arial"/>
          <w:sz w:val="22"/>
          <w:szCs w:val="22"/>
        </w:rPr>
        <w:t xml:space="preserve"> seek input on </w:t>
      </w:r>
      <w:r w:rsidR="00A75CFE">
        <w:rPr>
          <w:rFonts w:ascii="Arial" w:eastAsia="Arial" w:hAnsi="Arial" w:cs="Arial"/>
          <w:sz w:val="22"/>
          <w:szCs w:val="22"/>
        </w:rPr>
        <w:t>the topics</w:t>
      </w:r>
      <w:r w:rsidR="002067AB" w:rsidRPr="00BE74B5">
        <w:rPr>
          <w:rFonts w:ascii="Arial" w:eastAsia="Arial" w:hAnsi="Arial" w:cs="Arial"/>
          <w:sz w:val="22"/>
          <w:szCs w:val="22"/>
        </w:rPr>
        <w:t xml:space="preserve"> listed below</w:t>
      </w:r>
      <w:r w:rsidR="005A5570">
        <w:rPr>
          <w:rFonts w:ascii="Arial" w:eastAsia="Arial" w:hAnsi="Arial" w:cs="Arial"/>
          <w:sz w:val="22"/>
          <w:szCs w:val="22"/>
        </w:rPr>
        <w:t xml:space="preserve"> but</w:t>
      </w:r>
      <w:r w:rsidR="002067AB" w:rsidRPr="00BE74B5">
        <w:rPr>
          <w:rFonts w:ascii="Arial" w:eastAsia="Arial" w:hAnsi="Arial" w:cs="Arial"/>
          <w:sz w:val="22"/>
          <w:szCs w:val="22"/>
        </w:rPr>
        <w:t xml:space="preserve"> encourages </w:t>
      </w:r>
      <w:r w:rsidR="0000141C">
        <w:rPr>
          <w:rFonts w:ascii="Arial" w:eastAsia="Arial" w:hAnsi="Arial" w:cs="Arial"/>
          <w:sz w:val="22"/>
          <w:szCs w:val="22"/>
        </w:rPr>
        <w:t>attendees</w:t>
      </w:r>
      <w:r w:rsidR="002067AB" w:rsidRPr="00BE74B5">
        <w:rPr>
          <w:rFonts w:ascii="Arial" w:eastAsia="Arial" w:hAnsi="Arial" w:cs="Arial"/>
          <w:sz w:val="22"/>
          <w:szCs w:val="22"/>
        </w:rPr>
        <w:t xml:space="preserve"> to suggest additional topics for discussion.</w:t>
      </w:r>
      <w:r w:rsidR="00710376">
        <w:rPr>
          <w:rFonts w:ascii="Arial" w:eastAsia="Arial" w:hAnsi="Arial" w:cs="Arial"/>
          <w:sz w:val="22"/>
          <w:szCs w:val="22"/>
        </w:rPr>
        <w:t xml:space="preserve"> </w:t>
      </w:r>
    </w:p>
    <w:p w14:paraId="1D8B0589" w14:textId="768C860F" w:rsidR="0070468C" w:rsidRDefault="00A405F2" w:rsidP="00855A57">
      <w:pPr>
        <w:numPr>
          <w:ilvl w:val="1"/>
          <w:numId w:val="26"/>
        </w:numPr>
        <w:spacing w:after="240" w:line="276" w:lineRule="auto"/>
        <w:jc w:val="both"/>
        <w:rPr>
          <w:rFonts w:ascii="Arial" w:hAnsi="Arial" w:cs="Arial"/>
          <w:sz w:val="22"/>
          <w:szCs w:val="22"/>
        </w:rPr>
      </w:pPr>
      <w:r>
        <w:rPr>
          <w:rFonts w:ascii="Arial" w:hAnsi="Arial" w:cs="Arial"/>
          <w:sz w:val="22"/>
          <w:szCs w:val="22"/>
        </w:rPr>
        <w:t>Are there</w:t>
      </w:r>
      <w:r w:rsidR="0096372A">
        <w:rPr>
          <w:rFonts w:ascii="Arial" w:hAnsi="Arial" w:cs="Arial"/>
          <w:sz w:val="22"/>
          <w:szCs w:val="22"/>
        </w:rPr>
        <w:t xml:space="preserve"> resources available for the Department to determine </w:t>
      </w:r>
      <w:r>
        <w:rPr>
          <w:rFonts w:ascii="Arial" w:hAnsi="Arial" w:cs="Arial"/>
          <w:sz w:val="22"/>
          <w:szCs w:val="22"/>
        </w:rPr>
        <w:t>what</w:t>
      </w:r>
      <w:r w:rsidR="0096372A">
        <w:rPr>
          <w:rFonts w:ascii="Arial" w:hAnsi="Arial" w:cs="Arial"/>
          <w:sz w:val="22"/>
          <w:szCs w:val="22"/>
        </w:rPr>
        <w:t xml:space="preserve"> </w:t>
      </w:r>
      <w:r w:rsidR="00D01D31">
        <w:rPr>
          <w:rFonts w:ascii="Arial" w:hAnsi="Arial" w:cs="Arial"/>
          <w:sz w:val="22"/>
          <w:szCs w:val="22"/>
        </w:rPr>
        <w:t xml:space="preserve">activities are </w:t>
      </w:r>
      <w:r w:rsidR="0070468C">
        <w:rPr>
          <w:rFonts w:ascii="Arial" w:hAnsi="Arial" w:cs="Arial"/>
          <w:sz w:val="22"/>
          <w:szCs w:val="22"/>
        </w:rPr>
        <w:t>“generally accepted transportation demand management strategies”</w:t>
      </w:r>
      <w:r w:rsidR="00D01D31">
        <w:rPr>
          <w:rFonts w:ascii="Arial" w:hAnsi="Arial" w:cs="Arial"/>
          <w:sz w:val="22"/>
          <w:szCs w:val="22"/>
        </w:rPr>
        <w:t>?</w:t>
      </w:r>
      <w:r w:rsidR="0070468C">
        <w:rPr>
          <w:rFonts w:ascii="Arial" w:hAnsi="Arial" w:cs="Arial"/>
          <w:sz w:val="22"/>
          <w:szCs w:val="22"/>
        </w:rPr>
        <w:t xml:space="preserve"> </w:t>
      </w:r>
      <w:r w:rsidR="00D01D31">
        <w:rPr>
          <w:rFonts w:ascii="Arial" w:hAnsi="Arial" w:cs="Arial"/>
          <w:sz w:val="22"/>
          <w:szCs w:val="22"/>
        </w:rPr>
        <w:t xml:space="preserve">Are there “generally accepted transportation demand management strategies” </w:t>
      </w:r>
      <w:r w:rsidR="0070468C">
        <w:rPr>
          <w:rFonts w:ascii="Arial" w:hAnsi="Arial" w:cs="Arial"/>
          <w:sz w:val="22"/>
          <w:szCs w:val="22"/>
        </w:rPr>
        <w:t xml:space="preserve">that are not </w:t>
      </w:r>
      <w:r>
        <w:rPr>
          <w:rFonts w:ascii="Arial" w:hAnsi="Arial" w:cs="Arial"/>
          <w:sz w:val="22"/>
          <w:szCs w:val="22"/>
        </w:rPr>
        <w:t xml:space="preserve">specifically </w:t>
      </w:r>
      <w:r w:rsidR="0070468C">
        <w:rPr>
          <w:rFonts w:ascii="Arial" w:hAnsi="Arial" w:cs="Arial"/>
          <w:sz w:val="22"/>
          <w:szCs w:val="22"/>
        </w:rPr>
        <w:t xml:space="preserve">listed in </w:t>
      </w:r>
      <w:r>
        <w:rPr>
          <w:rFonts w:ascii="Arial" w:hAnsi="Arial" w:cs="Arial"/>
          <w:sz w:val="22"/>
          <w:szCs w:val="22"/>
        </w:rPr>
        <w:t>section 39-22-509, C.R.S.,</w:t>
      </w:r>
      <w:r w:rsidR="0096372A">
        <w:rPr>
          <w:rFonts w:ascii="Arial" w:hAnsi="Arial" w:cs="Arial"/>
          <w:sz w:val="22"/>
          <w:szCs w:val="22"/>
        </w:rPr>
        <w:t xml:space="preserve"> </w:t>
      </w:r>
      <w:r w:rsidR="00D01D31">
        <w:rPr>
          <w:rFonts w:ascii="Arial" w:hAnsi="Arial" w:cs="Arial"/>
          <w:sz w:val="22"/>
          <w:szCs w:val="22"/>
        </w:rPr>
        <w:t xml:space="preserve">that </w:t>
      </w:r>
      <w:r w:rsidR="0096372A">
        <w:rPr>
          <w:rFonts w:ascii="Arial" w:hAnsi="Arial" w:cs="Arial"/>
          <w:sz w:val="22"/>
          <w:szCs w:val="22"/>
        </w:rPr>
        <w:t>should qualify for the credit</w:t>
      </w:r>
      <w:r w:rsidR="00855A57">
        <w:rPr>
          <w:rFonts w:ascii="Arial" w:hAnsi="Arial" w:cs="Arial"/>
          <w:sz w:val="22"/>
          <w:szCs w:val="22"/>
        </w:rPr>
        <w:t>?</w:t>
      </w:r>
    </w:p>
    <w:p w14:paraId="7E9B9047" w14:textId="688883BB" w:rsidR="004A7456" w:rsidRDefault="00414B85" w:rsidP="00855A57">
      <w:pPr>
        <w:numPr>
          <w:ilvl w:val="1"/>
          <w:numId w:val="26"/>
        </w:numPr>
        <w:spacing w:after="240" w:line="276" w:lineRule="auto"/>
        <w:jc w:val="both"/>
        <w:rPr>
          <w:rFonts w:ascii="Arial" w:hAnsi="Arial" w:cs="Arial"/>
          <w:sz w:val="22"/>
          <w:szCs w:val="22"/>
        </w:rPr>
      </w:pPr>
      <w:r>
        <w:rPr>
          <w:rFonts w:ascii="Arial" w:hAnsi="Arial" w:cs="Arial"/>
          <w:sz w:val="22"/>
          <w:szCs w:val="22"/>
        </w:rPr>
        <w:t xml:space="preserve">What factors </w:t>
      </w:r>
      <w:r w:rsidR="00A405F2">
        <w:rPr>
          <w:rFonts w:ascii="Arial" w:hAnsi="Arial" w:cs="Arial"/>
          <w:sz w:val="22"/>
          <w:szCs w:val="22"/>
        </w:rPr>
        <w:t xml:space="preserve">should the Department </w:t>
      </w:r>
      <w:r>
        <w:rPr>
          <w:rFonts w:ascii="Arial" w:hAnsi="Arial" w:cs="Arial"/>
          <w:sz w:val="22"/>
          <w:szCs w:val="22"/>
        </w:rPr>
        <w:t xml:space="preserve">consider in ensuring that the “amount spent” by an employer </w:t>
      </w:r>
      <w:r w:rsidR="00855A57">
        <w:rPr>
          <w:rFonts w:ascii="Arial" w:hAnsi="Arial" w:cs="Arial"/>
          <w:sz w:val="22"/>
          <w:szCs w:val="22"/>
        </w:rPr>
        <w:t>is</w:t>
      </w:r>
      <w:r>
        <w:rPr>
          <w:rFonts w:ascii="Arial" w:hAnsi="Arial" w:cs="Arial"/>
          <w:sz w:val="22"/>
          <w:szCs w:val="22"/>
        </w:rPr>
        <w:t xml:space="preserve"> sufficiently linked to the legislative purpose of the credit?</w:t>
      </w:r>
    </w:p>
    <w:p w14:paraId="75DA8520" w14:textId="74F2865B" w:rsidR="004A7456" w:rsidRDefault="00B10E87" w:rsidP="00855A57">
      <w:pPr>
        <w:numPr>
          <w:ilvl w:val="1"/>
          <w:numId w:val="26"/>
        </w:numPr>
        <w:spacing w:after="240" w:line="276" w:lineRule="auto"/>
        <w:jc w:val="both"/>
        <w:rPr>
          <w:rFonts w:ascii="Arial" w:hAnsi="Arial" w:cs="Arial"/>
          <w:sz w:val="22"/>
          <w:szCs w:val="22"/>
        </w:rPr>
      </w:pPr>
      <w:r w:rsidRPr="004A7456">
        <w:rPr>
          <w:rFonts w:ascii="Arial" w:hAnsi="Arial" w:cs="Arial"/>
          <w:sz w:val="22"/>
          <w:szCs w:val="22"/>
        </w:rPr>
        <w:t>Are there generally accepted costs associated with providing employees alternative transportation options and are there resources available for the Department to further understand what should or should not qualify for the credit</w:t>
      </w:r>
      <w:r w:rsidR="00855A57">
        <w:rPr>
          <w:rFonts w:ascii="Arial" w:hAnsi="Arial" w:cs="Arial"/>
          <w:sz w:val="22"/>
          <w:szCs w:val="22"/>
        </w:rPr>
        <w:t>?</w:t>
      </w:r>
    </w:p>
    <w:p w14:paraId="2D87EEE8" w14:textId="07FFF0F4" w:rsidR="004A7456" w:rsidRDefault="004A7456" w:rsidP="00855A57">
      <w:pPr>
        <w:numPr>
          <w:ilvl w:val="1"/>
          <w:numId w:val="26"/>
        </w:numPr>
        <w:spacing w:after="240" w:line="276" w:lineRule="auto"/>
        <w:jc w:val="both"/>
        <w:rPr>
          <w:rFonts w:ascii="Arial" w:hAnsi="Arial" w:cs="Arial"/>
          <w:sz w:val="22"/>
          <w:szCs w:val="22"/>
        </w:rPr>
      </w:pPr>
      <w:r>
        <w:rPr>
          <w:rFonts w:ascii="Arial" w:hAnsi="Arial" w:cs="Arial"/>
          <w:sz w:val="22"/>
          <w:szCs w:val="22"/>
        </w:rPr>
        <w:lastRenderedPageBreak/>
        <w:t xml:space="preserve">Is there a </w:t>
      </w:r>
      <w:r w:rsidR="00D01D31">
        <w:rPr>
          <w:rFonts w:ascii="Arial" w:hAnsi="Arial" w:cs="Arial"/>
          <w:sz w:val="22"/>
          <w:szCs w:val="22"/>
        </w:rPr>
        <w:t>need for the rule to define which</w:t>
      </w:r>
      <w:r>
        <w:rPr>
          <w:rFonts w:ascii="Arial" w:hAnsi="Arial" w:cs="Arial"/>
          <w:sz w:val="22"/>
          <w:szCs w:val="22"/>
        </w:rPr>
        <w:t xml:space="preserve"> </w:t>
      </w:r>
      <w:r w:rsidR="00CB1BD8">
        <w:rPr>
          <w:rFonts w:ascii="Arial" w:hAnsi="Arial" w:cs="Arial"/>
          <w:sz w:val="22"/>
          <w:szCs w:val="22"/>
        </w:rPr>
        <w:t xml:space="preserve">costs are </w:t>
      </w:r>
      <w:r>
        <w:rPr>
          <w:rFonts w:ascii="Arial" w:hAnsi="Arial" w:cs="Arial"/>
          <w:sz w:val="22"/>
          <w:szCs w:val="22"/>
        </w:rPr>
        <w:t xml:space="preserve">included in the “provision of ridesharing vans or low-speed conveyances…” and in “providing vehicles for ridesharing arrangements”? </w:t>
      </w:r>
    </w:p>
    <w:p w14:paraId="7F0E479B" w14:textId="16A73EB6" w:rsidR="0070468C" w:rsidRDefault="00A405F2" w:rsidP="00855A57">
      <w:pPr>
        <w:numPr>
          <w:ilvl w:val="1"/>
          <w:numId w:val="26"/>
        </w:numPr>
        <w:spacing w:after="240" w:line="276" w:lineRule="auto"/>
        <w:jc w:val="both"/>
        <w:rPr>
          <w:rFonts w:ascii="Arial" w:hAnsi="Arial" w:cs="Arial"/>
          <w:sz w:val="22"/>
          <w:szCs w:val="22"/>
        </w:rPr>
      </w:pPr>
      <w:r>
        <w:rPr>
          <w:rFonts w:ascii="Arial" w:hAnsi="Arial" w:cs="Arial"/>
          <w:sz w:val="22"/>
          <w:szCs w:val="22"/>
        </w:rPr>
        <w:t>What factors should the Department consider in ensuring that</w:t>
      </w:r>
      <w:r w:rsidR="0070468C">
        <w:rPr>
          <w:rFonts w:ascii="Arial" w:hAnsi="Arial" w:cs="Arial"/>
          <w:sz w:val="22"/>
          <w:szCs w:val="22"/>
        </w:rPr>
        <w:t xml:space="preserve"> administrative costs</w:t>
      </w:r>
      <w:r>
        <w:rPr>
          <w:rFonts w:ascii="Arial" w:hAnsi="Arial" w:cs="Arial"/>
          <w:sz w:val="22"/>
          <w:szCs w:val="22"/>
        </w:rPr>
        <w:t xml:space="preserve"> </w:t>
      </w:r>
      <w:r w:rsidR="008F26F0">
        <w:rPr>
          <w:rFonts w:ascii="Arial" w:hAnsi="Arial" w:cs="Arial"/>
          <w:sz w:val="22"/>
          <w:szCs w:val="22"/>
        </w:rPr>
        <w:t xml:space="preserve">were </w:t>
      </w:r>
      <w:r>
        <w:rPr>
          <w:rFonts w:ascii="Arial" w:hAnsi="Arial" w:cs="Arial"/>
          <w:sz w:val="22"/>
          <w:szCs w:val="22"/>
        </w:rPr>
        <w:t xml:space="preserve">incurred by </w:t>
      </w:r>
      <w:r w:rsidR="0070468C">
        <w:rPr>
          <w:rFonts w:ascii="Arial" w:hAnsi="Arial" w:cs="Arial"/>
          <w:sz w:val="22"/>
          <w:szCs w:val="22"/>
        </w:rPr>
        <w:t>an employer in organizing, establishing, or administering alternative transportation options programs for its employees</w:t>
      </w:r>
      <w:r>
        <w:rPr>
          <w:rFonts w:ascii="Arial" w:hAnsi="Arial" w:cs="Arial"/>
          <w:sz w:val="22"/>
          <w:szCs w:val="22"/>
        </w:rPr>
        <w:t xml:space="preserve"> </w:t>
      </w:r>
      <w:r w:rsidR="008F26F0">
        <w:rPr>
          <w:rFonts w:ascii="Arial" w:hAnsi="Arial" w:cs="Arial"/>
          <w:sz w:val="22"/>
          <w:szCs w:val="22"/>
        </w:rPr>
        <w:t xml:space="preserve">and that those costs </w:t>
      </w:r>
      <w:r>
        <w:rPr>
          <w:rFonts w:ascii="Arial" w:hAnsi="Arial" w:cs="Arial"/>
          <w:sz w:val="22"/>
          <w:szCs w:val="22"/>
        </w:rPr>
        <w:t>are sufficiently tied to the legislative purpose of the credit</w:t>
      </w:r>
      <w:r w:rsidR="00855A57">
        <w:rPr>
          <w:rFonts w:ascii="Arial" w:hAnsi="Arial" w:cs="Arial"/>
          <w:sz w:val="22"/>
          <w:szCs w:val="22"/>
        </w:rPr>
        <w:t>?</w:t>
      </w:r>
    </w:p>
    <w:p w14:paraId="64BCA17C" w14:textId="311CEB52" w:rsidR="00CF5168" w:rsidRPr="00855A57" w:rsidRDefault="00855A57" w:rsidP="00855A57">
      <w:pPr>
        <w:numPr>
          <w:ilvl w:val="1"/>
          <w:numId w:val="26"/>
        </w:numPr>
        <w:spacing w:after="240" w:line="276" w:lineRule="auto"/>
        <w:jc w:val="both"/>
        <w:rPr>
          <w:rFonts w:ascii="Arial" w:hAnsi="Arial" w:cs="Arial"/>
          <w:sz w:val="22"/>
          <w:szCs w:val="22"/>
        </w:rPr>
      </w:pPr>
      <w:r>
        <w:rPr>
          <w:rFonts w:ascii="Arial" w:hAnsi="Arial" w:cs="Arial"/>
          <w:sz w:val="22"/>
          <w:szCs w:val="22"/>
        </w:rPr>
        <w:t xml:space="preserve">Do </w:t>
      </w:r>
      <w:r w:rsidRPr="00855A57">
        <w:rPr>
          <w:rFonts w:ascii="Arial" w:hAnsi="Arial" w:cs="Arial"/>
          <w:sz w:val="22"/>
          <w:szCs w:val="22"/>
        </w:rPr>
        <w:t>stakeholders, businesses, Transportation Management Association</w:t>
      </w:r>
      <w:r w:rsidR="00D01D31">
        <w:rPr>
          <w:rFonts w:ascii="Arial" w:hAnsi="Arial" w:cs="Arial"/>
          <w:sz w:val="22"/>
          <w:szCs w:val="22"/>
        </w:rPr>
        <w:t>s,</w:t>
      </w:r>
      <w:r w:rsidRPr="00855A57">
        <w:rPr>
          <w:rFonts w:ascii="Arial" w:hAnsi="Arial" w:cs="Arial"/>
          <w:sz w:val="22"/>
          <w:szCs w:val="22"/>
        </w:rPr>
        <w:t xml:space="preserve"> or </w:t>
      </w:r>
      <w:r w:rsidR="00D01D31">
        <w:rPr>
          <w:rFonts w:ascii="Arial" w:hAnsi="Arial" w:cs="Arial"/>
          <w:sz w:val="22"/>
          <w:szCs w:val="22"/>
        </w:rPr>
        <w:t xml:space="preserve">Transportation Management </w:t>
      </w:r>
      <w:r w:rsidRPr="00855A57">
        <w:rPr>
          <w:rFonts w:ascii="Arial" w:hAnsi="Arial" w:cs="Arial"/>
          <w:sz w:val="22"/>
          <w:szCs w:val="22"/>
        </w:rPr>
        <w:t>Organizations</w:t>
      </w:r>
      <w:r>
        <w:rPr>
          <w:rFonts w:ascii="Arial" w:hAnsi="Arial" w:cs="Arial"/>
          <w:sz w:val="22"/>
          <w:szCs w:val="22"/>
        </w:rPr>
        <w:t xml:space="preserve"> have suggestions for </w:t>
      </w:r>
      <w:r w:rsidR="00CB1BD8">
        <w:rPr>
          <w:rFonts w:ascii="Arial" w:hAnsi="Arial" w:cs="Arial"/>
          <w:sz w:val="22"/>
          <w:szCs w:val="22"/>
        </w:rPr>
        <w:t>data collection strategies</w:t>
      </w:r>
      <w:r>
        <w:rPr>
          <w:rFonts w:ascii="Arial" w:hAnsi="Arial" w:cs="Arial"/>
          <w:sz w:val="22"/>
          <w:szCs w:val="22"/>
        </w:rPr>
        <w:t>?</w:t>
      </w:r>
      <w:r w:rsidR="00CB1BD8">
        <w:rPr>
          <w:rFonts w:ascii="Arial" w:hAnsi="Arial" w:cs="Arial"/>
          <w:sz w:val="22"/>
          <w:szCs w:val="22"/>
        </w:rPr>
        <w:t xml:space="preserve"> </w:t>
      </w:r>
    </w:p>
    <w:p w14:paraId="170E3CB3" w14:textId="2B6874DC" w:rsidR="002067AB" w:rsidRPr="00BE74B5" w:rsidRDefault="002067AB" w:rsidP="002067AB">
      <w:pPr>
        <w:numPr>
          <w:ilvl w:val="0"/>
          <w:numId w:val="27"/>
        </w:numPr>
        <w:pBdr>
          <w:top w:val="nil"/>
          <w:left w:val="nil"/>
          <w:bottom w:val="nil"/>
          <w:right w:val="nil"/>
          <w:between w:val="nil"/>
        </w:pBdr>
        <w:spacing w:before="240" w:after="240"/>
        <w:jc w:val="both"/>
        <w:rPr>
          <w:rFonts w:ascii="Arial" w:hAnsi="Arial" w:cs="Arial"/>
          <w:color w:val="000000"/>
          <w:sz w:val="22"/>
          <w:szCs w:val="22"/>
        </w:rPr>
      </w:pPr>
      <w:r>
        <w:rPr>
          <w:rFonts w:ascii="Arial" w:eastAsia="Arial" w:hAnsi="Arial" w:cs="Arial"/>
          <w:color w:val="000000"/>
          <w:sz w:val="22"/>
          <w:szCs w:val="22"/>
        </w:rPr>
        <w:t>Other comme</w:t>
      </w:r>
      <w:r w:rsidR="005A5570">
        <w:rPr>
          <w:rFonts w:ascii="Arial" w:eastAsia="Arial" w:hAnsi="Arial" w:cs="Arial"/>
          <w:color w:val="000000"/>
          <w:sz w:val="22"/>
          <w:szCs w:val="22"/>
        </w:rPr>
        <w:t>nts or issues for consideration</w:t>
      </w:r>
    </w:p>
    <w:p w14:paraId="183B6264" w14:textId="400A0B76" w:rsidR="00F76B53" w:rsidRPr="00981EBF" w:rsidRDefault="002067AB" w:rsidP="005D7366">
      <w:pPr>
        <w:numPr>
          <w:ilvl w:val="0"/>
          <w:numId w:val="27"/>
        </w:numPr>
        <w:pBdr>
          <w:top w:val="nil"/>
          <w:left w:val="nil"/>
          <w:bottom w:val="nil"/>
          <w:right w:val="nil"/>
          <w:between w:val="nil"/>
        </w:pBdr>
        <w:spacing w:before="240" w:after="240"/>
        <w:jc w:val="both"/>
        <w:rPr>
          <w:rFonts w:ascii="Arial" w:hAnsi="Arial"/>
          <w:color w:val="000000"/>
          <w:sz w:val="22"/>
        </w:rPr>
      </w:pPr>
      <w:r w:rsidRPr="00BE74B5">
        <w:rPr>
          <w:rFonts w:ascii="Arial" w:eastAsia="Arial" w:hAnsi="Arial" w:cs="Arial"/>
          <w:color w:val="000000"/>
          <w:sz w:val="22"/>
          <w:szCs w:val="22"/>
        </w:rPr>
        <w:t>Adjourn</w:t>
      </w:r>
    </w:p>
    <w:p w14:paraId="2AFAB9FB" w14:textId="6B88D423" w:rsidR="00981EBF" w:rsidRPr="00714646" w:rsidRDefault="00981EBF" w:rsidP="00714646">
      <w:pPr>
        <w:shd w:val="clear" w:color="auto" w:fill="FFFFFF"/>
        <w:jc w:val="both"/>
        <w:rPr>
          <w:sz w:val="22"/>
          <w:szCs w:val="22"/>
        </w:rPr>
      </w:pPr>
      <w:r w:rsidRPr="00714646">
        <w:rPr>
          <w:rFonts w:ascii="Arial" w:hAnsi="Arial" w:cs="Arial"/>
          <w:sz w:val="22"/>
          <w:szCs w:val="22"/>
        </w:rPr>
        <w:t>We would appreciate your</w:t>
      </w:r>
      <w:r w:rsidRPr="00714646">
        <w:rPr>
          <w:rFonts w:ascii="Arial" w:hAnsi="Arial" w:cs="Arial"/>
          <w:sz w:val="22"/>
          <w:szCs w:val="22"/>
          <w:shd w:val="clear" w:color="auto" w:fill="FFFFFF"/>
        </w:rPr>
        <w:t xml:space="preserve"> feedback to help us measure and improve the success of the rulemaking program.  If you participate in the rulemaking process, we invite you to complete a </w:t>
      </w:r>
      <w:hyperlink r:id="rId9" w:history="1">
        <w:r w:rsidRPr="000B5A2D">
          <w:rPr>
            <w:rStyle w:val="Hyperlink"/>
            <w:rFonts w:ascii="Arial" w:hAnsi="Arial" w:cs="Arial"/>
            <w:sz w:val="22"/>
            <w:szCs w:val="22"/>
            <w:shd w:val="clear" w:color="auto" w:fill="FFFFFF"/>
          </w:rPr>
          <w:t>short survey</w:t>
        </w:r>
      </w:hyperlink>
      <w:r w:rsidRPr="00714646">
        <w:rPr>
          <w:rFonts w:ascii="Arial" w:hAnsi="Arial" w:cs="Arial"/>
          <w:sz w:val="22"/>
          <w:szCs w:val="22"/>
          <w:shd w:val="clear" w:color="auto" w:fill="FFFFFF"/>
        </w:rPr>
        <w:t>.  Follow the link and choose the "I participated in the Rulemaking Process (Announcement, Stakeholder Meeting, or Hearing)" option.</w:t>
      </w:r>
    </w:p>
    <w:p w14:paraId="3F2FE1EB" w14:textId="77777777" w:rsidR="00981EBF" w:rsidRPr="005D7366" w:rsidRDefault="00981EBF" w:rsidP="00981EBF">
      <w:pPr>
        <w:pBdr>
          <w:top w:val="nil"/>
          <w:left w:val="nil"/>
          <w:bottom w:val="nil"/>
          <w:right w:val="nil"/>
          <w:between w:val="nil"/>
        </w:pBdr>
        <w:spacing w:before="240" w:after="240"/>
        <w:jc w:val="both"/>
        <w:rPr>
          <w:rFonts w:ascii="Arial" w:hAnsi="Arial"/>
          <w:color w:val="000000"/>
          <w:sz w:val="22"/>
        </w:rPr>
      </w:pPr>
    </w:p>
    <w:sectPr w:rsidR="00981EBF" w:rsidRPr="005D7366" w:rsidSect="000636F4">
      <w:headerReference w:type="default" r:id="rId10"/>
      <w:headerReference w:type="first" r:id="rId11"/>
      <w:pgSz w:w="12240" w:h="15840"/>
      <w:pgMar w:top="72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BAC6D" w14:textId="77777777" w:rsidR="00056F7D" w:rsidRDefault="00056F7D" w:rsidP="00C7728F">
      <w:r>
        <w:separator/>
      </w:r>
    </w:p>
  </w:endnote>
  <w:endnote w:type="continuationSeparator" w:id="0">
    <w:p w14:paraId="77930741" w14:textId="77777777" w:rsidR="00056F7D" w:rsidRDefault="00056F7D" w:rsidP="00C7728F">
      <w:r>
        <w:continuationSeparator/>
      </w:r>
    </w:p>
  </w:endnote>
  <w:endnote w:type="continuationNotice" w:id="1">
    <w:p w14:paraId="772A0D80" w14:textId="77777777" w:rsidR="00056F7D" w:rsidRDefault="00056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8B278" w14:textId="77777777" w:rsidR="00056F7D" w:rsidRDefault="00056F7D" w:rsidP="00C7728F">
      <w:r>
        <w:separator/>
      </w:r>
    </w:p>
  </w:footnote>
  <w:footnote w:type="continuationSeparator" w:id="0">
    <w:p w14:paraId="19EFFDA7" w14:textId="77777777" w:rsidR="00056F7D" w:rsidRDefault="00056F7D" w:rsidP="00C7728F">
      <w:r>
        <w:continuationSeparator/>
      </w:r>
    </w:p>
  </w:footnote>
  <w:footnote w:type="continuationNotice" w:id="1">
    <w:p w14:paraId="5F37D882" w14:textId="77777777" w:rsidR="00056F7D" w:rsidRDefault="00056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EFBC" w14:textId="77777777" w:rsidR="0060775B" w:rsidRPr="005D7366" w:rsidRDefault="0060775B" w:rsidP="005D7366">
    <w:pPr>
      <w:pStyle w:val="Header"/>
      <w:rPr>
        <w:rFonts w:ascii="Arial" w:hAnsi="Arial"/>
      </w:rPr>
    </w:pPr>
  </w:p>
  <w:p w14:paraId="638CEABE" w14:textId="77777777" w:rsidR="00364052" w:rsidRPr="005D7366" w:rsidRDefault="00364052" w:rsidP="005D7366">
    <w:pPr>
      <w:pStyle w:val="Head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14A8" w14:textId="77777777" w:rsidR="00347522" w:rsidRDefault="00347522" w:rsidP="00786087">
    <w:pPr>
      <w:pStyle w:val="Header"/>
    </w:pPr>
    <w:r>
      <w:rPr>
        <w:noProof/>
      </w:rPr>
      <w:drawing>
        <wp:anchor distT="0" distB="0" distL="114300" distR="114300" simplePos="0" relativeHeight="251661312" behindDoc="0" locked="0" layoutInCell="1" allowOverlap="1" wp14:anchorId="29FACAE5" wp14:editId="154669E4">
          <wp:simplePos x="0" y="0"/>
          <wp:positionH relativeFrom="column">
            <wp:posOffset>40787</wp:posOffset>
          </wp:positionH>
          <wp:positionV relativeFrom="paragraph">
            <wp:posOffset>0</wp:posOffset>
          </wp:positionV>
          <wp:extent cx="2564130" cy="488950"/>
          <wp:effectExtent l="0" t="0" r="7620" b="6350"/>
          <wp:wrapNone/>
          <wp:docPr id="2" name="Picture 2" descr="co_dor_div_tax_rgb_l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_dor_div_tax_rgb_ltrh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4130" cy="488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47770EE" w14:textId="77777777" w:rsidR="00347522" w:rsidRDefault="00347522" w:rsidP="00786087">
    <w:pPr>
      <w:pStyle w:val="Header"/>
    </w:pPr>
  </w:p>
  <w:p w14:paraId="25345CFD" w14:textId="57F1BD8F" w:rsidR="00347522" w:rsidRDefault="00347522" w:rsidP="00786087">
    <w:pPr>
      <w:pStyle w:val="Header"/>
    </w:pPr>
  </w:p>
  <w:p w14:paraId="64E0196B" w14:textId="7001ED90" w:rsidR="00347522" w:rsidRDefault="00C92A43" w:rsidP="00786087">
    <w:pPr>
      <w:pStyle w:val="Header"/>
    </w:pPr>
    <w:r>
      <w:rPr>
        <w:noProof/>
      </w:rPr>
      <mc:AlternateContent>
        <mc:Choice Requires="wps">
          <w:drawing>
            <wp:anchor distT="0" distB="0" distL="114300" distR="114300" simplePos="0" relativeHeight="251658240" behindDoc="0" locked="0" layoutInCell="1" allowOverlap="1" wp14:anchorId="0ADB2BBD" wp14:editId="20528C22">
              <wp:simplePos x="0" y="0"/>
              <wp:positionH relativeFrom="column">
                <wp:posOffset>1164590</wp:posOffset>
              </wp:positionH>
              <wp:positionV relativeFrom="paragraph">
                <wp:posOffset>57785</wp:posOffset>
              </wp:positionV>
              <wp:extent cx="1708785" cy="680085"/>
              <wp:effectExtent l="0" t="0" r="5715"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7056E" w14:textId="71B8E759" w:rsidR="00C92A43" w:rsidRDefault="00C92A43" w:rsidP="00C92A43">
                          <w:pPr>
                            <w:spacing w:line="200" w:lineRule="auto"/>
                            <w:ind w:left="90"/>
                            <w:textDirection w:val="btLr"/>
                          </w:pPr>
                          <w:r>
                            <w:rPr>
                              <w:rFonts w:ascii="Trebuchet MS" w:eastAsia="Trebuchet MS" w:hAnsi="Trebuchet MS" w:cs="Trebuchet MS"/>
                              <w:color w:val="000000"/>
                              <w:sz w:val="16"/>
                            </w:rPr>
                            <w:t xml:space="preserve">Office of Tax Policy </w:t>
                          </w:r>
                        </w:p>
                        <w:p w14:paraId="4CE82D9E" w14:textId="77777777" w:rsidR="00C92A43" w:rsidRDefault="00C92A43" w:rsidP="00C92A43">
                          <w:pPr>
                            <w:spacing w:line="200" w:lineRule="auto"/>
                            <w:ind w:left="90"/>
                            <w:textDirection w:val="btLr"/>
                          </w:pPr>
                          <w:r>
                            <w:rPr>
                              <w:rFonts w:ascii="Trebuchet MS" w:eastAsia="Trebuchet MS" w:hAnsi="Trebuchet MS" w:cs="Trebuchet MS"/>
                              <w:color w:val="000000"/>
                              <w:sz w:val="16"/>
                            </w:rPr>
                            <w:t>P.O. Box 17087</w:t>
                          </w:r>
                        </w:p>
                        <w:p w14:paraId="022AEC88" w14:textId="77777777" w:rsidR="00C92A43" w:rsidRDefault="00C92A43" w:rsidP="00C92A43">
                          <w:pPr>
                            <w:spacing w:line="200" w:lineRule="auto"/>
                            <w:ind w:left="90"/>
                            <w:textDirection w:val="btLr"/>
                          </w:pPr>
                          <w:r>
                            <w:rPr>
                              <w:rFonts w:ascii="Trebuchet MS" w:eastAsia="Trebuchet MS" w:hAnsi="Trebuchet MS" w:cs="Trebuchet MS"/>
                              <w:color w:val="000000"/>
                              <w:sz w:val="16"/>
                            </w:rPr>
                            <w:t>Denver, CO 80217-0087</w:t>
                          </w:r>
                        </w:p>
                        <w:p w14:paraId="2F8E7C76" w14:textId="77777777" w:rsidR="00C92A43" w:rsidRDefault="00C92A43" w:rsidP="00C92A43">
                          <w:pPr>
                            <w:pStyle w:val="returnaddress"/>
                            <w:ind w:left="90"/>
                            <w:rPr>
                              <w:rFonts w:eastAsia="Trebuchet MS" w:cs="Trebuchet MS"/>
                              <w:color w:val="000000"/>
                            </w:rPr>
                          </w:pPr>
                        </w:p>
                        <w:p w14:paraId="20AE9D52" w14:textId="57749BEB" w:rsidR="00786087" w:rsidRPr="009902F2" w:rsidRDefault="00C92A43" w:rsidP="00C92A43">
                          <w:pPr>
                            <w:pStyle w:val="returnaddress"/>
                            <w:ind w:left="90"/>
                            <w:rPr>
                              <w:b/>
                              <w:color w:val="auto"/>
                            </w:rPr>
                          </w:pPr>
                          <w:r>
                            <w:rPr>
                              <w:rFonts w:eastAsia="Trebuchet MS" w:cs="Trebuchet MS"/>
                              <w:color w:val="000000"/>
                            </w:rPr>
                            <w:t>dor_taxpolicy@state.co.us</w:t>
                          </w:r>
                        </w:p>
                        <w:p w14:paraId="65D60C1B" w14:textId="77777777" w:rsidR="00786087" w:rsidRPr="009902F2" w:rsidRDefault="00786087" w:rsidP="00786087">
                          <w:pPr>
                            <w:pStyle w:val="Header"/>
                            <w:ind w:left="90"/>
                            <w:rPr>
                              <w:b/>
                            </w:rPr>
                          </w:pPr>
                        </w:p>
                      </w:txbxContent>
                    </wps:txbx>
                    <wps:bodyPr rot="0" vert="horz" wrap="square" lIns="0" tIns="118872"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B2BBD" id="_x0000_t202" coordsize="21600,21600" o:spt="202" path="m,l,21600r21600,l21600,xe">
              <v:stroke joinstyle="miter"/>
              <v:path gradientshapeok="t" o:connecttype="rect"/>
            </v:shapetype>
            <v:shape id="Text Box 5" o:spid="_x0000_s1026" type="#_x0000_t202" style="position:absolute;margin-left:91.7pt;margin-top:4.55pt;width:134.55pt;height:5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" filled="f" stroked="f">
              <v:textbox inset="0,9.36pt,0,0">
                <w:txbxContent>
                  <w:p w14:paraId="6E87056E" w14:textId="71B8E759" w:rsidR="00C92A43" w:rsidRDefault="00C92A43" w:rsidP="00C92A43">
                    <w:pPr>
                      <w:spacing w:line="200" w:lineRule="auto"/>
                      <w:ind w:left="90"/>
                      <w:textDirection w:val="btLr"/>
                    </w:pPr>
                    <w:r>
                      <w:rPr>
                        <w:rFonts w:ascii="Trebuchet MS" w:eastAsia="Trebuchet MS" w:hAnsi="Trebuchet MS" w:cs="Trebuchet MS"/>
                        <w:color w:val="000000"/>
                        <w:sz w:val="16"/>
                      </w:rPr>
                      <w:t xml:space="preserve">Office of Tax Policy </w:t>
                    </w:r>
                  </w:p>
                  <w:p w14:paraId="4CE82D9E" w14:textId="77777777" w:rsidR="00C92A43" w:rsidRDefault="00C92A43" w:rsidP="00C92A43">
                    <w:pPr>
                      <w:spacing w:line="200" w:lineRule="auto"/>
                      <w:ind w:left="90"/>
                      <w:textDirection w:val="btLr"/>
                    </w:pPr>
                    <w:r>
                      <w:rPr>
                        <w:rFonts w:ascii="Trebuchet MS" w:eastAsia="Trebuchet MS" w:hAnsi="Trebuchet MS" w:cs="Trebuchet MS"/>
                        <w:color w:val="000000"/>
                        <w:sz w:val="16"/>
                      </w:rPr>
                      <w:t>P.O. Box 17087</w:t>
                    </w:r>
                  </w:p>
                  <w:p w14:paraId="022AEC88" w14:textId="77777777" w:rsidR="00C92A43" w:rsidRDefault="00C92A43" w:rsidP="00C92A43">
                    <w:pPr>
                      <w:spacing w:line="200" w:lineRule="auto"/>
                      <w:ind w:left="90"/>
                      <w:textDirection w:val="btLr"/>
                    </w:pPr>
                    <w:r>
                      <w:rPr>
                        <w:rFonts w:ascii="Trebuchet MS" w:eastAsia="Trebuchet MS" w:hAnsi="Trebuchet MS" w:cs="Trebuchet MS"/>
                        <w:color w:val="000000"/>
                        <w:sz w:val="16"/>
                      </w:rPr>
                      <w:t>Denver, CO 80217-0087</w:t>
                    </w:r>
                  </w:p>
                  <w:p w14:paraId="2F8E7C76" w14:textId="77777777" w:rsidR="00C92A43" w:rsidRDefault="00C92A43" w:rsidP="00C92A43">
                    <w:pPr>
                      <w:pStyle w:val="returnaddress"/>
                      <w:ind w:left="90"/>
                      <w:rPr>
                        <w:rFonts w:eastAsia="Trebuchet MS" w:cs="Trebuchet MS"/>
                        <w:color w:val="000000"/>
                      </w:rPr>
                    </w:pPr>
                  </w:p>
                  <w:p w14:paraId="20AE9D52" w14:textId="57749BEB" w:rsidR="00786087" w:rsidRPr="009902F2" w:rsidRDefault="00C92A43" w:rsidP="00C92A43">
                    <w:pPr>
                      <w:pStyle w:val="returnaddress"/>
                      <w:ind w:left="90"/>
                      <w:rPr>
                        <w:b/>
                        <w:color w:val="auto"/>
                      </w:rPr>
                    </w:pPr>
                    <w:r>
                      <w:rPr>
                        <w:rFonts w:eastAsia="Trebuchet MS" w:cs="Trebuchet MS"/>
                        <w:color w:val="000000"/>
                      </w:rPr>
                      <w:t>dor_taxpolicy@state.co.us</w:t>
                    </w:r>
                  </w:p>
                  <w:p w14:paraId="65D60C1B" w14:textId="77777777" w:rsidR="00786087" w:rsidRPr="009902F2" w:rsidRDefault="00786087" w:rsidP="00786087">
                    <w:pPr>
                      <w:pStyle w:val="Header"/>
                      <w:ind w:left="90"/>
                      <w:rPr>
                        <w:b/>
                      </w:rPr>
                    </w:pPr>
                  </w:p>
                </w:txbxContent>
              </v:textbox>
            </v:shape>
          </w:pict>
        </mc:Fallback>
      </mc:AlternateContent>
    </w:r>
  </w:p>
  <w:p w14:paraId="043C10F7" w14:textId="77777777" w:rsidR="00347522" w:rsidRDefault="00347522" w:rsidP="00786087">
    <w:pPr>
      <w:pStyle w:val="Header"/>
    </w:pPr>
  </w:p>
  <w:p w14:paraId="0F638736" w14:textId="77777777" w:rsidR="00786087" w:rsidRDefault="00786087" w:rsidP="00786087">
    <w:pPr>
      <w:pStyle w:val="Header"/>
    </w:pPr>
    <w:r>
      <w:t xml:space="preserve"> </w:t>
    </w:r>
  </w:p>
  <w:p w14:paraId="7846CDEC" w14:textId="77777777" w:rsidR="00C7728F" w:rsidRDefault="00C7728F" w:rsidP="00C7728F">
    <w:pPr>
      <w:pStyle w:val="Header"/>
    </w:pPr>
  </w:p>
  <w:p w14:paraId="4F56D67D" w14:textId="77777777" w:rsidR="00817910" w:rsidRDefault="00817910" w:rsidP="00C7728F">
    <w:pPr>
      <w:pStyle w:val="Header"/>
    </w:pPr>
  </w:p>
  <w:p w14:paraId="516F47B6" w14:textId="77777777" w:rsidR="00D07E41" w:rsidRPr="000636F4" w:rsidRDefault="00D07E41" w:rsidP="00063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857"/>
    <w:multiLevelType w:val="hybridMultilevel"/>
    <w:tmpl w:val="E9DC2D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A16E43"/>
    <w:multiLevelType w:val="hybridMultilevel"/>
    <w:tmpl w:val="A240E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CD7842"/>
    <w:multiLevelType w:val="hybridMultilevel"/>
    <w:tmpl w:val="E03AAA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3F54085"/>
    <w:multiLevelType w:val="multilevel"/>
    <w:tmpl w:val="EF5E8ACC"/>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955A8C"/>
    <w:multiLevelType w:val="hybridMultilevel"/>
    <w:tmpl w:val="1FB4BE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CA1B36"/>
    <w:multiLevelType w:val="hybridMultilevel"/>
    <w:tmpl w:val="719013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3D781C"/>
    <w:multiLevelType w:val="multilevel"/>
    <w:tmpl w:val="31A290B4"/>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1440" w:hanging="360"/>
      </w:pPr>
      <w:rPr>
        <w:rFonts w:ascii="Symbol" w:hAnsi="Symbol" w:hint="default"/>
        <w:vertAlign w:val="baseline"/>
      </w:rPr>
    </w:lvl>
    <w:lvl w:ilvl="2">
      <w:start w:val="1"/>
      <w:numFmt w:val="bullet"/>
      <w:lvlText w:val=""/>
      <w:lvlJc w:val="left"/>
      <w:pPr>
        <w:ind w:left="2160" w:hanging="360"/>
      </w:pPr>
      <w:rPr>
        <w:rFonts w:ascii="Symbol" w:hAnsi="Symbol" w:hint="default"/>
        <w:vertAlign w:val="baseline"/>
      </w:rPr>
    </w:lvl>
    <w:lvl w:ilvl="3">
      <w:start w:val="1"/>
      <w:numFmt w:val="bullet"/>
      <w:lvlText w:val=""/>
      <w:lvlJc w:val="left"/>
      <w:pPr>
        <w:ind w:left="2880" w:hanging="360"/>
      </w:pPr>
      <w:rPr>
        <w:rFonts w:ascii="Symbol" w:hAnsi="Symbol" w:hint="default"/>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7" w15:restartNumberingAfterBreak="0">
    <w:nsid w:val="2C545334"/>
    <w:multiLevelType w:val="hybridMultilevel"/>
    <w:tmpl w:val="62B65A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D3E549A"/>
    <w:multiLevelType w:val="hybridMultilevel"/>
    <w:tmpl w:val="AE4409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7462D3"/>
    <w:multiLevelType w:val="hybridMultilevel"/>
    <w:tmpl w:val="2F808C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627067"/>
    <w:multiLevelType w:val="hybridMultilevel"/>
    <w:tmpl w:val="CD584E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00F4BC9"/>
    <w:multiLevelType w:val="hybridMultilevel"/>
    <w:tmpl w:val="279027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6B5228"/>
    <w:multiLevelType w:val="hybridMultilevel"/>
    <w:tmpl w:val="929E28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C02187"/>
    <w:multiLevelType w:val="hybridMultilevel"/>
    <w:tmpl w:val="FF9CB0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F995734"/>
    <w:multiLevelType w:val="hybridMultilevel"/>
    <w:tmpl w:val="63AADD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276FC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5F27A7C"/>
    <w:multiLevelType w:val="hybridMultilevel"/>
    <w:tmpl w:val="5FB410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799521D"/>
    <w:multiLevelType w:val="hybridMultilevel"/>
    <w:tmpl w:val="AB50BF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0CA607E"/>
    <w:multiLevelType w:val="multilevel"/>
    <w:tmpl w:val="19C623A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9" w15:restartNumberingAfterBreak="0">
    <w:nsid w:val="63D82CE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6C56E76"/>
    <w:multiLevelType w:val="multilevel"/>
    <w:tmpl w:val="D7045C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7D816B9"/>
    <w:multiLevelType w:val="hybridMultilevel"/>
    <w:tmpl w:val="E7E600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B15A3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BF56DA1"/>
    <w:multiLevelType w:val="hybridMultilevel"/>
    <w:tmpl w:val="F4E22D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6903952"/>
    <w:multiLevelType w:val="hybridMultilevel"/>
    <w:tmpl w:val="D506CE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98E0621"/>
    <w:multiLevelType w:val="hybridMultilevel"/>
    <w:tmpl w:val="B02065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A3C2679"/>
    <w:multiLevelType w:val="hybridMultilevel"/>
    <w:tmpl w:val="E182F2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D24A8B"/>
    <w:multiLevelType w:val="hybridMultilevel"/>
    <w:tmpl w:val="E31A15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E0F4D45"/>
    <w:multiLevelType w:val="hybridMultilevel"/>
    <w:tmpl w:val="BF628A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E887E90"/>
    <w:multiLevelType w:val="hybridMultilevel"/>
    <w:tmpl w:val="7FAEAF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4889209">
    <w:abstractNumId w:val="21"/>
  </w:num>
  <w:num w:numId="2" w16cid:durableId="1410350090">
    <w:abstractNumId w:val="5"/>
  </w:num>
  <w:num w:numId="3" w16cid:durableId="1381200501">
    <w:abstractNumId w:val="0"/>
  </w:num>
  <w:num w:numId="4" w16cid:durableId="192159865">
    <w:abstractNumId w:val="9"/>
  </w:num>
  <w:num w:numId="5" w16cid:durableId="1163855393">
    <w:abstractNumId w:val="29"/>
  </w:num>
  <w:num w:numId="6" w16cid:durableId="42871946">
    <w:abstractNumId w:val="4"/>
  </w:num>
  <w:num w:numId="7" w16cid:durableId="635724711">
    <w:abstractNumId w:val="22"/>
  </w:num>
  <w:num w:numId="8" w16cid:durableId="1224877306">
    <w:abstractNumId w:val="12"/>
  </w:num>
  <w:num w:numId="9" w16cid:durableId="99571119">
    <w:abstractNumId w:val="25"/>
  </w:num>
  <w:num w:numId="10" w16cid:durableId="280305632">
    <w:abstractNumId w:val="28"/>
  </w:num>
  <w:num w:numId="11" w16cid:durableId="883299344">
    <w:abstractNumId w:val="19"/>
  </w:num>
  <w:num w:numId="12" w16cid:durableId="1068571336">
    <w:abstractNumId w:val="15"/>
  </w:num>
  <w:num w:numId="13" w16cid:durableId="1726878706">
    <w:abstractNumId w:val="14"/>
  </w:num>
  <w:num w:numId="14" w16cid:durableId="1834642708">
    <w:abstractNumId w:val="26"/>
  </w:num>
  <w:num w:numId="15" w16cid:durableId="2008173382">
    <w:abstractNumId w:val="16"/>
  </w:num>
  <w:num w:numId="16" w16cid:durableId="28845957">
    <w:abstractNumId w:val="13"/>
  </w:num>
  <w:num w:numId="17" w16cid:durableId="1180434817">
    <w:abstractNumId w:val="23"/>
  </w:num>
  <w:num w:numId="18" w16cid:durableId="943346456">
    <w:abstractNumId w:val="11"/>
  </w:num>
  <w:num w:numId="19" w16cid:durableId="627204534">
    <w:abstractNumId w:val="8"/>
  </w:num>
  <w:num w:numId="20" w16cid:durableId="1349912628">
    <w:abstractNumId w:val="1"/>
  </w:num>
  <w:num w:numId="21" w16cid:durableId="661127539">
    <w:abstractNumId w:val="2"/>
  </w:num>
  <w:num w:numId="22" w16cid:durableId="731275925">
    <w:abstractNumId w:val="10"/>
  </w:num>
  <w:num w:numId="23" w16cid:durableId="409892036">
    <w:abstractNumId w:val="24"/>
  </w:num>
  <w:num w:numId="24" w16cid:durableId="1277060489">
    <w:abstractNumId w:val="17"/>
  </w:num>
  <w:num w:numId="25" w16cid:durableId="2040162718">
    <w:abstractNumId w:val="27"/>
  </w:num>
  <w:num w:numId="26" w16cid:durableId="1162768682">
    <w:abstractNumId w:val="6"/>
  </w:num>
  <w:num w:numId="27" w16cid:durableId="147524066">
    <w:abstractNumId w:val="18"/>
  </w:num>
  <w:num w:numId="28" w16cid:durableId="508953934">
    <w:abstractNumId w:val="3"/>
  </w:num>
  <w:num w:numId="29" w16cid:durableId="228463279">
    <w:abstractNumId w:val="20"/>
  </w:num>
  <w:num w:numId="30" w16cid:durableId="7694665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44C"/>
    <w:rsid w:val="0000141C"/>
    <w:rsid w:val="00020FBA"/>
    <w:rsid w:val="00031D61"/>
    <w:rsid w:val="00052C4C"/>
    <w:rsid w:val="00056F7D"/>
    <w:rsid w:val="000636F4"/>
    <w:rsid w:val="000808F6"/>
    <w:rsid w:val="0008112E"/>
    <w:rsid w:val="00081632"/>
    <w:rsid w:val="00086FC2"/>
    <w:rsid w:val="000B5A2D"/>
    <w:rsid w:val="000D27D8"/>
    <w:rsid w:val="000E2381"/>
    <w:rsid w:val="000F1433"/>
    <w:rsid w:val="00122EB9"/>
    <w:rsid w:val="001276CC"/>
    <w:rsid w:val="00135BAF"/>
    <w:rsid w:val="00145073"/>
    <w:rsid w:val="00150521"/>
    <w:rsid w:val="0017701C"/>
    <w:rsid w:val="00191B54"/>
    <w:rsid w:val="001C3A73"/>
    <w:rsid w:val="001D3BA8"/>
    <w:rsid w:val="002067AB"/>
    <w:rsid w:val="00223D63"/>
    <w:rsid w:val="002244D7"/>
    <w:rsid w:val="0024549A"/>
    <w:rsid w:val="00247D62"/>
    <w:rsid w:val="00264397"/>
    <w:rsid w:val="002835B2"/>
    <w:rsid w:val="002F6CE0"/>
    <w:rsid w:val="003271CB"/>
    <w:rsid w:val="003348DF"/>
    <w:rsid w:val="003349F9"/>
    <w:rsid w:val="00347522"/>
    <w:rsid w:val="00364052"/>
    <w:rsid w:val="0037330A"/>
    <w:rsid w:val="003A054F"/>
    <w:rsid w:val="003A0D29"/>
    <w:rsid w:val="003A0EF6"/>
    <w:rsid w:val="003C1C8F"/>
    <w:rsid w:val="003D2594"/>
    <w:rsid w:val="003D4BEE"/>
    <w:rsid w:val="00414B85"/>
    <w:rsid w:val="00422636"/>
    <w:rsid w:val="00434173"/>
    <w:rsid w:val="004419B9"/>
    <w:rsid w:val="00460A1D"/>
    <w:rsid w:val="004856EA"/>
    <w:rsid w:val="004A7456"/>
    <w:rsid w:val="004B14C9"/>
    <w:rsid w:val="004C7716"/>
    <w:rsid w:val="004F010F"/>
    <w:rsid w:val="00531315"/>
    <w:rsid w:val="0055250E"/>
    <w:rsid w:val="00560304"/>
    <w:rsid w:val="00586DE7"/>
    <w:rsid w:val="00590933"/>
    <w:rsid w:val="005A403A"/>
    <w:rsid w:val="005A5498"/>
    <w:rsid w:val="005A5570"/>
    <w:rsid w:val="005C02F3"/>
    <w:rsid w:val="005D131C"/>
    <w:rsid w:val="005D1BFB"/>
    <w:rsid w:val="005D7366"/>
    <w:rsid w:val="005E24BE"/>
    <w:rsid w:val="00602ED9"/>
    <w:rsid w:val="0060775B"/>
    <w:rsid w:val="00610658"/>
    <w:rsid w:val="006369A8"/>
    <w:rsid w:val="0064524F"/>
    <w:rsid w:val="00651A0F"/>
    <w:rsid w:val="006666FF"/>
    <w:rsid w:val="006753CD"/>
    <w:rsid w:val="006764BD"/>
    <w:rsid w:val="00690D0E"/>
    <w:rsid w:val="00693F02"/>
    <w:rsid w:val="006A27C1"/>
    <w:rsid w:val="006B49E6"/>
    <w:rsid w:val="006C5955"/>
    <w:rsid w:val="006E54B2"/>
    <w:rsid w:val="006F314B"/>
    <w:rsid w:val="0070468C"/>
    <w:rsid w:val="00710376"/>
    <w:rsid w:val="00714646"/>
    <w:rsid w:val="00720E97"/>
    <w:rsid w:val="00724E5D"/>
    <w:rsid w:val="00766F78"/>
    <w:rsid w:val="00786087"/>
    <w:rsid w:val="00795323"/>
    <w:rsid w:val="007B4A9B"/>
    <w:rsid w:val="007B4DA9"/>
    <w:rsid w:val="007E75A5"/>
    <w:rsid w:val="00810A8B"/>
    <w:rsid w:val="0081104D"/>
    <w:rsid w:val="008169C0"/>
    <w:rsid w:val="00817910"/>
    <w:rsid w:val="0083354C"/>
    <w:rsid w:val="0083365F"/>
    <w:rsid w:val="008462E3"/>
    <w:rsid w:val="008525DB"/>
    <w:rsid w:val="00855A57"/>
    <w:rsid w:val="00860EDE"/>
    <w:rsid w:val="00881432"/>
    <w:rsid w:val="00895FDE"/>
    <w:rsid w:val="008A4E24"/>
    <w:rsid w:val="008E667B"/>
    <w:rsid w:val="008F02BC"/>
    <w:rsid w:val="008F26F0"/>
    <w:rsid w:val="00903FAA"/>
    <w:rsid w:val="00904E59"/>
    <w:rsid w:val="00904F87"/>
    <w:rsid w:val="00905CD9"/>
    <w:rsid w:val="00924334"/>
    <w:rsid w:val="0093270F"/>
    <w:rsid w:val="0096372A"/>
    <w:rsid w:val="00981EBF"/>
    <w:rsid w:val="009C1D2F"/>
    <w:rsid w:val="009D2C78"/>
    <w:rsid w:val="009E4228"/>
    <w:rsid w:val="009F0953"/>
    <w:rsid w:val="009F2B2E"/>
    <w:rsid w:val="00A03635"/>
    <w:rsid w:val="00A405F2"/>
    <w:rsid w:val="00A52EAF"/>
    <w:rsid w:val="00A53D5A"/>
    <w:rsid w:val="00A6652C"/>
    <w:rsid w:val="00A75CFE"/>
    <w:rsid w:val="00A83807"/>
    <w:rsid w:val="00A848E5"/>
    <w:rsid w:val="00A93283"/>
    <w:rsid w:val="00AB66EF"/>
    <w:rsid w:val="00AD0D8C"/>
    <w:rsid w:val="00AD382F"/>
    <w:rsid w:val="00AD674D"/>
    <w:rsid w:val="00AF2AFD"/>
    <w:rsid w:val="00B031E4"/>
    <w:rsid w:val="00B10E87"/>
    <w:rsid w:val="00B11459"/>
    <w:rsid w:val="00B25324"/>
    <w:rsid w:val="00B25B3B"/>
    <w:rsid w:val="00B4037B"/>
    <w:rsid w:val="00B8208D"/>
    <w:rsid w:val="00B85513"/>
    <w:rsid w:val="00B924AE"/>
    <w:rsid w:val="00BD429B"/>
    <w:rsid w:val="00BE1A03"/>
    <w:rsid w:val="00C03D78"/>
    <w:rsid w:val="00C15BEB"/>
    <w:rsid w:val="00C24D4E"/>
    <w:rsid w:val="00C6282E"/>
    <w:rsid w:val="00C7728F"/>
    <w:rsid w:val="00C92A43"/>
    <w:rsid w:val="00C965BA"/>
    <w:rsid w:val="00CA158D"/>
    <w:rsid w:val="00CB1BD8"/>
    <w:rsid w:val="00CB63A0"/>
    <w:rsid w:val="00CC1351"/>
    <w:rsid w:val="00CC7DEC"/>
    <w:rsid w:val="00CC7EA8"/>
    <w:rsid w:val="00CD68D7"/>
    <w:rsid w:val="00CE2C45"/>
    <w:rsid w:val="00CF4F62"/>
    <w:rsid w:val="00CF5168"/>
    <w:rsid w:val="00CF7661"/>
    <w:rsid w:val="00D01D31"/>
    <w:rsid w:val="00D07E41"/>
    <w:rsid w:val="00D22C8F"/>
    <w:rsid w:val="00D30B72"/>
    <w:rsid w:val="00D42A7E"/>
    <w:rsid w:val="00D51B2C"/>
    <w:rsid w:val="00D64EAF"/>
    <w:rsid w:val="00D9437A"/>
    <w:rsid w:val="00DB2677"/>
    <w:rsid w:val="00DB3EDD"/>
    <w:rsid w:val="00DC2554"/>
    <w:rsid w:val="00DD7AE3"/>
    <w:rsid w:val="00DF0877"/>
    <w:rsid w:val="00E008CF"/>
    <w:rsid w:val="00E01B78"/>
    <w:rsid w:val="00E14609"/>
    <w:rsid w:val="00E52CC4"/>
    <w:rsid w:val="00E8609C"/>
    <w:rsid w:val="00ED5416"/>
    <w:rsid w:val="00F2444C"/>
    <w:rsid w:val="00F3657B"/>
    <w:rsid w:val="00F471D9"/>
    <w:rsid w:val="00F5580A"/>
    <w:rsid w:val="00F63854"/>
    <w:rsid w:val="00F70558"/>
    <w:rsid w:val="00F76B53"/>
    <w:rsid w:val="00F90B0D"/>
    <w:rsid w:val="00F9577F"/>
    <w:rsid w:val="00FA75E3"/>
    <w:rsid w:val="00FB7420"/>
    <w:rsid w:val="00FC0B4A"/>
    <w:rsid w:val="00FD5FFB"/>
    <w:rsid w:val="00FE7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5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42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rsid w:val="00FB7420"/>
    <w:pPr>
      <w:keepNext/>
      <w:keepLines/>
      <w:spacing w:before="480" w:after="120"/>
      <w:outlineLvl w:val="0"/>
    </w:pPr>
    <w:rPr>
      <w:b/>
      <w:sz w:val="48"/>
      <w:szCs w:val="48"/>
    </w:rPr>
  </w:style>
  <w:style w:type="paragraph" w:styleId="Heading2">
    <w:name w:val="heading 2"/>
    <w:basedOn w:val="Normal"/>
    <w:next w:val="Normal"/>
    <w:link w:val="Heading2Char"/>
    <w:rsid w:val="00FB7420"/>
    <w:pPr>
      <w:keepNext/>
      <w:keepLines/>
      <w:spacing w:before="360" w:after="80"/>
      <w:outlineLvl w:val="1"/>
    </w:pPr>
    <w:rPr>
      <w:b/>
      <w:sz w:val="36"/>
      <w:szCs w:val="36"/>
    </w:rPr>
  </w:style>
  <w:style w:type="paragraph" w:styleId="Heading3">
    <w:name w:val="heading 3"/>
    <w:basedOn w:val="Normal"/>
    <w:next w:val="Normal"/>
    <w:link w:val="Heading3Char"/>
    <w:rsid w:val="00FB7420"/>
    <w:pPr>
      <w:keepNext/>
      <w:spacing w:before="240" w:after="60"/>
      <w:outlineLvl w:val="2"/>
    </w:pPr>
    <w:rPr>
      <w:rFonts w:ascii="Arial" w:eastAsia="Arial" w:hAnsi="Arial" w:cs="Arial"/>
      <w:b/>
      <w:sz w:val="26"/>
      <w:szCs w:val="26"/>
    </w:rPr>
  </w:style>
  <w:style w:type="paragraph" w:styleId="Heading4">
    <w:name w:val="heading 4"/>
    <w:basedOn w:val="Normal"/>
    <w:next w:val="Normal"/>
    <w:link w:val="Heading4Char"/>
    <w:rsid w:val="00FB7420"/>
    <w:pPr>
      <w:keepNext/>
      <w:keepLines/>
      <w:spacing w:before="240" w:after="40"/>
      <w:outlineLvl w:val="3"/>
    </w:pPr>
    <w:rPr>
      <w:b/>
      <w:sz w:val="24"/>
      <w:szCs w:val="24"/>
    </w:rPr>
  </w:style>
  <w:style w:type="paragraph" w:styleId="Heading5">
    <w:name w:val="heading 5"/>
    <w:basedOn w:val="Normal"/>
    <w:next w:val="Normal"/>
    <w:link w:val="Heading5Char"/>
    <w:rsid w:val="00FB7420"/>
    <w:pPr>
      <w:keepNext/>
      <w:keepLines/>
      <w:spacing w:before="220" w:after="40"/>
      <w:outlineLvl w:val="4"/>
    </w:pPr>
    <w:rPr>
      <w:b/>
      <w:sz w:val="22"/>
      <w:szCs w:val="22"/>
    </w:rPr>
  </w:style>
  <w:style w:type="paragraph" w:styleId="Heading6">
    <w:name w:val="heading 6"/>
    <w:basedOn w:val="Normal"/>
    <w:next w:val="Normal"/>
    <w:link w:val="Heading6Char"/>
    <w:rsid w:val="00FB742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28F"/>
    <w:pPr>
      <w:tabs>
        <w:tab w:val="center" w:pos="4680"/>
        <w:tab w:val="right" w:pos="9360"/>
      </w:tabs>
    </w:pPr>
  </w:style>
  <w:style w:type="character" w:customStyle="1" w:styleId="HeaderChar">
    <w:name w:val="Header Char"/>
    <w:basedOn w:val="DefaultParagraphFont"/>
    <w:link w:val="Header"/>
    <w:uiPriority w:val="99"/>
    <w:rsid w:val="00C7728F"/>
  </w:style>
  <w:style w:type="paragraph" w:styleId="Footer">
    <w:name w:val="footer"/>
    <w:basedOn w:val="Normal"/>
    <w:link w:val="FooterChar"/>
    <w:uiPriority w:val="99"/>
    <w:unhideWhenUsed/>
    <w:rsid w:val="00C7728F"/>
    <w:pPr>
      <w:tabs>
        <w:tab w:val="center" w:pos="4680"/>
        <w:tab w:val="right" w:pos="9360"/>
      </w:tabs>
    </w:pPr>
  </w:style>
  <w:style w:type="character" w:customStyle="1" w:styleId="FooterChar">
    <w:name w:val="Footer Char"/>
    <w:basedOn w:val="DefaultParagraphFont"/>
    <w:link w:val="Footer"/>
    <w:uiPriority w:val="99"/>
    <w:rsid w:val="00C7728F"/>
  </w:style>
  <w:style w:type="paragraph" w:customStyle="1" w:styleId="returnaddress">
    <w:name w:val="return address"/>
    <w:basedOn w:val="Header"/>
    <w:link w:val="returnaddressChar"/>
    <w:qFormat/>
    <w:rsid w:val="00C7728F"/>
    <w:pPr>
      <w:tabs>
        <w:tab w:val="clear" w:pos="4680"/>
        <w:tab w:val="clear" w:pos="9360"/>
        <w:tab w:val="center" w:pos="4320"/>
        <w:tab w:val="right" w:pos="8640"/>
      </w:tabs>
      <w:spacing w:line="200" w:lineRule="exact"/>
    </w:pPr>
    <w:rPr>
      <w:rFonts w:ascii="Trebuchet MS" w:eastAsia="MS Mincho" w:hAnsi="Trebuchet MS"/>
      <w:color w:val="595959"/>
      <w:sz w:val="16"/>
      <w:szCs w:val="24"/>
    </w:rPr>
  </w:style>
  <w:style w:type="character" w:customStyle="1" w:styleId="returnaddressChar">
    <w:name w:val="return address Char"/>
    <w:link w:val="returnaddress"/>
    <w:rsid w:val="00C7728F"/>
    <w:rPr>
      <w:rFonts w:ascii="Trebuchet MS" w:eastAsia="MS Mincho" w:hAnsi="Trebuchet MS" w:cs="Times New Roman"/>
      <w:color w:val="595959"/>
      <w:sz w:val="16"/>
      <w:szCs w:val="24"/>
    </w:rPr>
  </w:style>
  <w:style w:type="character" w:styleId="Hyperlink">
    <w:name w:val="Hyperlink"/>
    <w:basedOn w:val="DefaultParagraphFont"/>
    <w:uiPriority w:val="99"/>
    <w:unhideWhenUsed/>
    <w:rsid w:val="00FB7420"/>
    <w:rPr>
      <w:color w:val="0000FF" w:themeColor="hyperlink"/>
      <w:u w:val="single"/>
    </w:rPr>
  </w:style>
  <w:style w:type="paragraph" w:styleId="FootnoteText">
    <w:name w:val="footnote text"/>
    <w:basedOn w:val="Normal"/>
    <w:link w:val="FootnoteTextChar"/>
    <w:semiHidden/>
    <w:unhideWhenUsed/>
    <w:rsid w:val="00D51B2C"/>
  </w:style>
  <w:style w:type="character" w:customStyle="1" w:styleId="FootnoteTextChar">
    <w:name w:val="Footnote Text Char"/>
    <w:basedOn w:val="DefaultParagraphFont"/>
    <w:link w:val="FootnoteText"/>
    <w:uiPriority w:val="99"/>
    <w:semiHidden/>
    <w:rsid w:val="00D51B2C"/>
    <w:rPr>
      <w:rFonts w:ascii="Times New Roman" w:hAnsi="Times New Roman"/>
      <w:sz w:val="20"/>
      <w:szCs w:val="20"/>
    </w:rPr>
  </w:style>
  <w:style w:type="paragraph" w:styleId="BodyText2">
    <w:name w:val="Body Text 2"/>
    <w:basedOn w:val="Normal"/>
    <w:link w:val="BodyText2Char"/>
    <w:rsid w:val="00E52CC4"/>
    <w:rPr>
      <w:sz w:val="24"/>
    </w:rPr>
  </w:style>
  <w:style w:type="character" w:customStyle="1" w:styleId="BodyText2Char">
    <w:name w:val="Body Text 2 Char"/>
    <w:basedOn w:val="DefaultParagraphFont"/>
    <w:link w:val="BodyText2"/>
    <w:rsid w:val="00E52CC4"/>
    <w:rPr>
      <w:rFonts w:ascii="Times New Roman" w:eastAsia="Times New Roman" w:hAnsi="Times New Roman" w:cs="Times New Roman"/>
      <w:sz w:val="24"/>
      <w:szCs w:val="20"/>
    </w:rPr>
  </w:style>
  <w:style w:type="character" w:styleId="FootnoteReference">
    <w:name w:val="footnote reference"/>
    <w:basedOn w:val="DefaultParagraphFont"/>
    <w:semiHidden/>
    <w:rsid w:val="00F63854"/>
    <w:rPr>
      <w:vertAlign w:val="superscript"/>
    </w:rPr>
  </w:style>
  <w:style w:type="paragraph" w:styleId="BodyText">
    <w:name w:val="Body Text"/>
    <w:basedOn w:val="Normal"/>
    <w:link w:val="BodyTextChar"/>
    <w:rsid w:val="00F63854"/>
    <w:pPr>
      <w:spacing w:after="120"/>
    </w:pPr>
  </w:style>
  <w:style w:type="character" w:customStyle="1" w:styleId="BodyTextChar">
    <w:name w:val="Body Text Char"/>
    <w:basedOn w:val="DefaultParagraphFont"/>
    <w:link w:val="BodyText"/>
    <w:rsid w:val="00F6385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B7420"/>
    <w:rPr>
      <w:rFonts w:ascii="Tahoma" w:hAnsi="Tahoma" w:cs="Tahoma"/>
      <w:sz w:val="16"/>
      <w:szCs w:val="16"/>
    </w:rPr>
  </w:style>
  <w:style w:type="character" w:customStyle="1" w:styleId="BalloonTextChar">
    <w:name w:val="Balloon Text Char"/>
    <w:basedOn w:val="DefaultParagraphFont"/>
    <w:link w:val="BalloonText"/>
    <w:uiPriority w:val="99"/>
    <w:semiHidden/>
    <w:rsid w:val="003348DF"/>
    <w:rPr>
      <w:rFonts w:ascii="Tahoma" w:eastAsia="Times New Roman" w:hAnsi="Tahoma" w:cs="Tahoma"/>
      <w:sz w:val="16"/>
      <w:szCs w:val="16"/>
    </w:rPr>
  </w:style>
  <w:style w:type="character" w:styleId="Strong">
    <w:name w:val="Strong"/>
    <w:basedOn w:val="DefaultParagraphFont"/>
    <w:qFormat/>
    <w:rsid w:val="005C02F3"/>
    <w:rPr>
      <w:b/>
      <w:bCs/>
    </w:rPr>
  </w:style>
  <w:style w:type="paragraph" w:styleId="ListParagraph">
    <w:name w:val="List Paragraph"/>
    <w:basedOn w:val="Normal"/>
    <w:uiPriority w:val="34"/>
    <w:qFormat/>
    <w:rsid w:val="002067AB"/>
    <w:pPr>
      <w:ind w:left="720"/>
      <w:contextualSpacing/>
    </w:pPr>
    <w:rPr>
      <w:sz w:val="24"/>
      <w:szCs w:val="24"/>
    </w:rPr>
  </w:style>
  <w:style w:type="character" w:styleId="CommentReference">
    <w:name w:val="annotation reference"/>
    <w:basedOn w:val="DefaultParagraphFont"/>
    <w:uiPriority w:val="99"/>
    <w:semiHidden/>
    <w:unhideWhenUsed/>
    <w:rsid w:val="002067AB"/>
    <w:rPr>
      <w:sz w:val="16"/>
      <w:szCs w:val="16"/>
    </w:rPr>
  </w:style>
  <w:style w:type="paragraph" w:styleId="CommentText">
    <w:name w:val="annotation text"/>
    <w:basedOn w:val="Normal"/>
    <w:link w:val="CommentTextChar"/>
    <w:uiPriority w:val="99"/>
    <w:unhideWhenUsed/>
    <w:rsid w:val="002067AB"/>
  </w:style>
  <w:style w:type="character" w:customStyle="1" w:styleId="CommentTextChar">
    <w:name w:val="Comment Text Char"/>
    <w:basedOn w:val="DefaultParagraphFont"/>
    <w:link w:val="CommentText"/>
    <w:uiPriority w:val="99"/>
    <w:rsid w:val="002067AB"/>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FB7420"/>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FB7420"/>
    <w:rPr>
      <w:rFonts w:ascii="Times New Roman" w:eastAsia="Times New Roman" w:hAnsi="Times New Roman" w:cs="Times New Roman"/>
      <w:b/>
      <w:sz w:val="36"/>
      <w:szCs w:val="36"/>
    </w:rPr>
  </w:style>
  <w:style w:type="character" w:customStyle="1" w:styleId="Heading3Char">
    <w:name w:val="Heading 3 Char"/>
    <w:basedOn w:val="DefaultParagraphFont"/>
    <w:link w:val="Heading3"/>
    <w:rsid w:val="00FB7420"/>
    <w:rPr>
      <w:rFonts w:ascii="Arial" w:eastAsia="Arial" w:hAnsi="Arial" w:cs="Arial"/>
      <w:b/>
      <w:sz w:val="26"/>
      <w:szCs w:val="26"/>
    </w:rPr>
  </w:style>
  <w:style w:type="character" w:customStyle="1" w:styleId="Heading4Char">
    <w:name w:val="Heading 4 Char"/>
    <w:basedOn w:val="DefaultParagraphFont"/>
    <w:link w:val="Heading4"/>
    <w:rsid w:val="00FB7420"/>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FB7420"/>
    <w:rPr>
      <w:rFonts w:ascii="Times New Roman" w:eastAsia="Times New Roman" w:hAnsi="Times New Roman" w:cs="Times New Roman"/>
      <w:b/>
    </w:rPr>
  </w:style>
  <w:style w:type="character" w:customStyle="1" w:styleId="Heading6Char">
    <w:name w:val="Heading 6 Char"/>
    <w:basedOn w:val="DefaultParagraphFont"/>
    <w:link w:val="Heading6"/>
    <w:rsid w:val="00FB7420"/>
    <w:rPr>
      <w:rFonts w:ascii="Times New Roman" w:eastAsia="Times New Roman" w:hAnsi="Times New Roman" w:cs="Times New Roman"/>
      <w:b/>
      <w:sz w:val="20"/>
      <w:szCs w:val="20"/>
    </w:rPr>
  </w:style>
  <w:style w:type="paragraph" w:styleId="Title">
    <w:name w:val="Title"/>
    <w:basedOn w:val="Normal"/>
    <w:next w:val="Normal"/>
    <w:link w:val="TitleChar"/>
    <w:rsid w:val="00FB7420"/>
    <w:pPr>
      <w:keepNext/>
      <w:keepLines/>
      <w:spacing w:before="480" w:after="120"/>
    </w:pPr>
    <w:rPr>
      <w:b/>
      <w:sz w:val="72"/>
      <w:szCs w:val="72"/>
    </w:rPr>
  </w:style>
  <w:style w:type="character" w:customStyle="1" w:styleId="TitleChar">
    <w:name w:val="Title Char"/>
    <w:basedOn w:val="DefaultParagraphFont"/>
    <w:link w:val="Title"/>
    <w:rsid w:val="00FB7420"/>
    <w:rPr>
      <w:rFonts w:ascii="Times New Roman" w:eastAsia="Times New Roman" w:hAnsi="Times New Roman" w:cs="Times New Roman"/>
      <w:b/>
      <w:sz w:val="72"/>
      <w:szCs w:val="72"/>
    </w:rPr>
  </w:style>
  <w:style w:type="paragraph" w:styleId="Subtitle">
    <w:name w:val="Subtitle"/>
    <w:basedOn w:val="Normal"/>
    <w:next w:val="Normal"/>
    <w:link w:val="SubtitleChar"/>
    <w:rsid w:val="00FB742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B7420"/>
    <w:rPr>
      <w:rFonts w:ascii="Georgia" w:eastAsia="Georgia" w:hAnsi="Georgia" w:cs="Georgia"/>
      <w:i/>
      <w:color w:val="666666"/>
      <w:sz w:val="48"/>
      <w:szCs w:val="48"/>
    </w:rPr>
  </w:style>
  <w:style w:type="paragraph" w:customStyle="1" w:styleId="m9016856476027692197m-8604325058657021762msolistparagraph">
    <w:name w:val="m_9016856476027692197m_-8604325058657021762msolistparagraph"/>
    <w:basedOn w:val="Normal"/>
    <w:rsid w:val="00FB7420"/>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FB7420"/>
    <w:rPr>
      <w:b/>
      <w:bCs/>
    </w:rPr>
  </w:style>
  <w:style w:type="character" w:customStyle="1" w:styleId="CommentSubjectChar">
    <w:name w:val="Comment Subject Char"/>
    <w:basedOn w:val="CommentTextChar"/>
    <w:link w:val="CommentSubject"/>
    <w:uiPriority w:val="99"/>
    <w:semiHidden/>
    <w:rsid w:val="00FB7420"/>
    <w:rPr>
      <w:rFonts w:ascii="Times New Roman" w:eastAsia="Times New Roman" w:hAnsi="Times New Roman" w:cs="Times New Roman"/>
      <w:b/>
      <w:bCs/>
      <w:sz w:val="20"/>
      <w:szCs w:val="20"/>
    </w:rPr>
  </w:style>
  <w:style w:type="paragraph" w:styleId="Revision">
    <w:name w:val="Revision"/>
    <w:hidden/>
    <w:uiPriority w:val="99"/>
    <w:semiHidden/>
    <w:rsid w:val="00FB7420"/>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0636F4"/>
    <w:rPr>
      <w:color w:val="800080" w:themeColor="followedHyperlink"/>
      <w:u w:val="single"/>
    </w:rPr>
  </w:style>
  <w:style w:type="character" w:styleId="UnresolvedMention">
    <w:name w:val="Unresolved Mention"/>
    <w:basedOn w:val="DefaultParagraphFont"/>
    <w:uiPriority w:val="99"/>
    <w:semiHidden/>
    <w:unhideWhenUsed/>
    <w:rsid w:val="00714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00520">
      <w:bodyDiv w:val="1"/>
      <w:marLeft w:val="0"/>
      <w:marRight w:val="0"/>
      <w:marTop w:val="0"/>
      <w:marBottom w:val="0"/>
      <w:divBdr>
        <w:top w:val="none" w:sz="0" w:space="0" w:color="auto"/>
        <w:left w:val="none" w:sz="0" w:space="0" w:color="auto"/>
        <w:bottom w:val="none" w:sz="0" w:space="0" w:color="auto"/>
        <w:right w:val="none" w:sz="0" w:space="0" w:color="auto"/>
      </w:divBdr>
    </w:div>
    <w:div w:id="1230727421">
      <w:bodyDiv w:val="1"/>
      <w:marLeft w:val="0"/>
      <w:marRight w:val="0"/>
      <w:marTop w:val="0"/>
      <w:marBottom w:val="0"/>
      <w:divBdr>
        <w:top w:val="none" w:sz="0" w:space="0" w:color="auto"/>
        <w:left w:val="none" w:sz="0" w:space="0" w:color="auto"/>
        <w:bottom w:val="none" w:sz="0" w:space="0" w:color="auto"/>
        <w:right w:val="none" w:sz="0" w:space="0" w:color="auto"/>
      </w:divBdr>
    </w:div>
    <w:div w:id="158329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colorado.gov/bills/hb22-10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forms/d/e/1FAIpQLSfwH2HFlbE7ND9LxLurvIbp7X8dnoG65W8VDZ8TPrBRZ9EBKw/viewfor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762E8-F644-4D2A-B9E8-F581E35F4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2023-03-06T15:55:00Z</dcterms:created>
  <dcterms:modified xsi:type="dcterms:W3CDTF">2023-03-14T19:43:00Z</dcterms:modified>
</cp:coreProperties>
</file>